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"/>
        <w:rPr>
          <w:szCs w:val="28"/>
        </w:rPr>
      </w:pPr>
      <w:r>
        <w:rPr>
          <w:szCs w:val="28"/>
        </w:rPr>
        <w:t xml:space="preserve">АДМИНИСТРАЦИЯ  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КОЗИХИНСКОГО  СЕЛЬСОВЕТА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 РАЙОНА  НОВОСИБИРСКОЙ  ОБЛАСТИ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31.12.2019                                                                                   № 115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перерегистрации  граждан, состоящих  на учете 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качестве  нуждающихся  в жилых помещениях,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территории  Козихинского сельсовета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 района Новосибирской области.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 Жилищным  кодексом  Российской Федерации, Законом Новосибирской области   от  04.11.2005 года  № 337-ОЗ   «Об  учете  органами  местного  самоуправления  граждан  в качестве  нуждающихся  в  жилых  помещениях, предоставляемых  в  Новосибирской  области  по  договорам  социального найма», Уставом Козихинского  сельсовета  Ордынского района  Новосибирской области,</w:t>
      </w:r>
    </w:p>
    <w:p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"/>
        <w:numPr>
          <w:ilvl w:val="0"/>
          <w:numId w:val="1"/>
        </w:numPr>
        <w:ind w:left="360" w:hanging="360"/>
        <w:spacing w:after="0" w:line="240" w:lineRule="auto"/>
        <w:jc w:val="both"/>
        <w:tabs>
          <w:tab w:val="left" w:pos="3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01  января 2020  по  01 апреля 2020  года провести перерегистрацию граждан, состоящих на учете в качестве нуждающихся в жилых помещениях, на территории Козихинского   сельсовета Ордынского района Новосибирской области, перерегистрация  проводится  один раз  в три  года.</w:t>
      </w:r>
    </w:p>
    <w:p>
      <w:pPr>
        <w:pStyle w:val=""/>
        <w:numPr>
          <w:ilvl w:val="0"/>
          <w:numId w:val="1"/>
        </w:numPr>
        <w:ind w:left="360" w:hanging="360"/>
        <w:spacing w:after="0" w:line="240" w:lineRule="auto"/>
        <w:jc w:val="both"/>
        <w:outlineLvl w:val="1"/>
        <w:tabs>
          <w:tab w:val="left" w:pos="3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 реализации  настоящего  постановления ответственному  специалисту  ведущему  учет  граждан,  организовать и провести мероприятия по перерегистрации граждан, состоящих на учете в качестве нуждающихся в жилых помещениях, в том числе дополнительно проверить жилищные условия очередников и все изменения, выявленные в ходе перерегистрации, внести в учетные дела граждан и в список очередности.</w:t>
      </w:r>
    </w:p>
    <w:p>
      <w:pPr>
        <w:pStyle w:val=""/>
        <w:numPr>
          <w:ilvl w:val="0"/>
          <w:numId w:val="1"/>
        </w:numPr>
        <w:ind w:left="360" w:hanging="360"/>
        <w:spacing w:after="0" w:line="240" w:lineRule="auto"/>
        <w:jc w:val="both"/>
        <w:outlineLvl w:val="1"/>
        <w:tabs>
          <w:tab w:val="left" w:pos="36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Гражданам, состоящим на учете нуждающихся в улучшении жилищных условий, необходимо до указанного срока представить в администрацию Козихинского  сельсовета Ордынского района  Новосибирской  области  сведения, подтверждающие их статус нуждающихся в жилых помещениях.</w:t>
      </w:r>
    </w:p>
    <w:p>
      <w:pPr>
        <w:pStyle w:val=""/>
        <w:numPr>
          <w:ilvl w:val="0"/>
          <w:numId w:val="1"/>
        </w:numPr>
        <w:ind w:left="360" w:hanging="360"/>
        <w:spacing w:after="0" w:line="240" w:lineRule="auto"/>
        <w:jc w:val="both"/>
        <w:tabs>
          <w:tab w:val="left" w:pos="360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прилагаемую Инструкцию по проведению перерегистрации граждан,  состоящих на учете по улучшению жилищных условий,  на территории Козихинского  сельсовета  Ордынского района Новосибирской области.</w:t>
      </w:r>
    </w:p>
    <w:p>
      <w:pPr>
        <w:pStyle w:val=""/>
        <w:numPr>
          <w:ilvl w:val="0"/>
          <w:numId w:val="1"/>
        </w:numPr>
        <w:ind w:left="360" w:hanging="36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 настоящее  постановление  в периодическом  печатном  издании Козихинского сельсовета «Пресс-Бюллетень»  и  на  официальном  сайте  администрации  Козихинского  сельсовет  в сети  «Интернет», а также  для ознакомления граждан размещение на информационном стенде в администрации   Козихинского  сельсовета Ордынского района Новосибирской области. </w:t>
      </w:r>
    </w:p>
    <w:p>
      <w:pPr>
        <w:numPr>
          <w:ilvl w:val="0"/>
          <w:numId w:val="1"/>
        </w:numPr>
        <w:ind w:left="360" w:hanging="36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 за  исполнением  постановления  возложить  на специалиста  администрации  Козихинского  сельсовета  Ордынского  района  Новосибирской  области Борисенко С.Н.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И.О.главы Козихинского сельсовета                                                       В.В.Щербина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  администрации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Козихинского  сельсовета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31.12.2019 года №  115</w:t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Инструкция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проведению перерегистрации  граждан,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состоящих  на учете  по улучшению  жилищных условий,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 Козихинского сельсовета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Перерегистрация  граждан, состоящих на учете по улучшению жилищных условий на территории Козихинского  сельсовета Ордынского района Новосибирской области (далее –  переучет), проводится в соответствии с   Жилищным  кодексом  Российской Федерации, Закону  Новосибирской области   от  04.11.2005 года  № 337-ОЗ   «Об  учете  органами  местного  самоуправления  граждан  в качестве  нуждающихся  в  жилых  помещениях, предоставляемых  в  Новосибирской  области  по  договорам  социального найма», Уставу Козихинского  сельсовета  Ордынского района  Новосибирской области,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и задачей перерегистрации  являются:</w:t>
      </w:r>
    </w:p>
    <w:p>
      <w:pPr>
        <w:ind w:firstLine="708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граждан, вставших на учет для получения жилья по договору социального найма, жилищные  условия,  которых изменились по каким-либо причинам;</w:t>
      </w:r>
    </w:p>
    <w:p>
      <w:pPr>
        <w:ind w:firstLine="708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уточнение  обстоятельств, являющихся основанием для снятия   граждан, состоящих  на учете в качестве нуждающихся в жилых помещениях, предоставляемых по договорам  социального найма.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Для осуществления перерегистрации   ответственный  специалист, ведущий  учет  граждан, нуждающихся  в  улучшении  жилищных  условий  и  предоставлении  жилых, согласно  имеющимся   спискам лиц, состоящих на учете по улучшению жилищных условий, уведомляет граждан о проводимой перерегистрации  письмом. Уведомление должно содержать сведения о порядке проведения перерегистрации.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Для прохождения процедуры переучета гражданам, состоящим на учете по улучшению жилищных условий, следует предоставить в администрацию Козихинского сельсовета Ордынского района Новосибирской области необходимые документы, а также иные документы, необходимые для конкретной категории граждан. 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случае если обстоятельства, являющиеся основанием для постановки на учет, не изменились, граждане предоставляют заявление согласно приложению к настоящей Инструкции.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Ответственный  специалист, ведущий  учет  граждан, нуждающихся  в улучшении  жилищных  условий   в ходе перерегистрации  в течение 10 рабочих дней со дня получения документов уточняет изменения в жилищных условиях граждан, состоящих на учете, а также другие обстоятельства, имеющие значение для подтверждения нуждаемости в улучшении жилищных условий, и готовит предложения совместно с комиссией по жилищным вопросам о принятии на учет или об отказе в принятии на учет граждан, о снятии граждан с учета нуждающихся в улучшении жилищных условий.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Снятие граждан с учета нуждающихся в улучшении жилищных условий осуществляется в случаях: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 подачи ими заявления о снятии с учета;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 утраты ими оснований, дающих им право на получение жилого помещения по договору социального найма;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их выезда на постоянное место жительства в другое муниципальное образование;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дома;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выявления в представленных ими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 результатам рассмотрения принимается  Решение о принятии на учет или  об отказе в принятии на учет, о снятии с учета или об изменении учетного номера в списках нуждающихся в улучшении жилищных условий граждан доводится до сведения  гражданина в порядке и сроки, установленные Жилищным кодексом Российской Федерации.</w:t>
      </w:r>
    </w:p>
    <w:p>
      <w:pPr>
        <w:ind w:firstLine="700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Перерегистрация очередника считается проведенной только после внесения изменений в учетное дело и в списки.</w:t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</w:p>
    <w:p>
      <w:pPr>
        <w:spacing w:after="0" w:line="240" w:lineRule="auto"/>
        <w:jc w:val="center"/>
        <w:outlineLvl w:val="1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</w:r>
    </w:p>
    <w:p>
      <w:r/>
    </w:p>
    <w:p>
      <w:r/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</w:r>
    </w:p>
    <w:p>
      <w:r/>
    </w:p>
    <w:p>
      <w:pPr>
        <w:pStyle w:val="4"/>
        <w:spacing w:before="0" w:after="0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</w:r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b w:val="0"/>
        </w:rPr>
        <w:t>ПРИЛОЖЕНИЕ</w:t>
      </w:r>
      <w:r/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 w:val="0"/>
        </w:rPr>
      </w:pPr>
      <w:r>
        <w:rPr>
          <w:b w:val="0"/>
        </w:rPr>
        <w:t>к Инструкции</w:t>
      </w:r>
      <w:r>
        <w:t xml:space="preserve"> </w:t>
      </w:r>
      <w:r>
        <w:rPr>
          <w:b w:val="0"/>
        </w:rPr>
        <w:t xml:space="preserve">по проведению перерегистрации граждан, </w:t>
      </w:r>
      <w:r>
        <w:rPr>
          <w:b w:val="0"/>
        </w:rPr>
      </w:r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b w:val="0"/>
        </w:rPr>
        <w:t>состоящих</w:t>
      </w:r>
      <w:r>
        <w:t xml:space="preserve"> </w:t>
      </w:r>
      <w:r>
        <w:rPr>
          <w:b w:val="0"/>
        </w:rPr>
        <w:t>на учете  по улучшению жилищных условий</w:t>
      </w:r>
      <w:r/>
    </w:p>
    <w:p>
      <w:pPr>
        <w:pStyle w:val="4"/>
        <w:spacing w:before="0" w:after="0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b w:val="0"/>
        </w:rPr>
        <w:t xml:space="preserve">на территории Козихинского  сельсовета </w:t>
      </w:r>
      <w:r/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И.О.главы администрации Козихинского  сельсовета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В.В. Щербина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______________________________________,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проживающего (ей) по адресу: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Контактные телефоны: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домашний   _________________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рабочий       _________________</w:t>
      </w:r>
    </w:p>
    <w:p>
      <w:pPr>
        <w:ind w:right="-99"/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мобильный  _________________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провести перерегистрацию на основании документов, предоставленных ранее для постановки на учет граждан, нуждающихся в улучшении жилищных условий, так как обстоятельства, являющиеся основанием для постановки на учет, не изменились.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Содержание  п. 6  ч. 1 ст. 56 Жилищного кодекса Российской Федерации мне известно.</w:t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both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_____________________________ </w:t>
      </w:r>
    </w:p>
    <w:p>
      <w:pPr>
        <w:spacing w:after="0" w:line="240" w:lineRule="auto"/>
        <w:jc w:val="cent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(подпись)</w:t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jc w:val="right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«___»________________ 201__ г.  </w:t>
      </w:r>
    </w:p>
    <w:p>
      <w:pPr>
        <w:spacing w:after="0" w:line="240" w:lineRule="auto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134" w:top="567" w:right="567" w:bottom="567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360" w:hanging="0"/>
      </w:pPr>
      <w:rPr>
        <w:rPr>
          <w:rFonts w:cs="Times New Roman"/>
        </w:rPr>
      </w:rPr>
    </w:lvl>
    <w:lvl w:ilvl="1">
      <w:start w:val="1"/>
      <w:numFmt w:val="decimal"/>
      <w:suff w:val="tab"/>
      <w:lvlText w:val="%2."/>
      <w:lvlJc w:val="left"/>
      <w:pPr>
        <w:ind w:left="1080" w:hanging="0"/>
      </w:pPr>
      <w:rPr>
        <w:rPr>
          <w:rFonts w:cs="Times New Roman"/>
        </w:rPr>
      </w:rPr>
    </w:lvl>
    <w:lvl w:ilvl="2">
      <w:start w:val="1"/>
      <w:numFmt w:val="decimal"/>
      <w:suff w:val="tab"/>
      <w:lvlText w:val="%3."/>
      <w:lvlJc w:val="left"/>
      <w:pPr>
        <w:ind w:left="1800" w:hanging="0"/>
      </w:pPr>
      <w:rPr>
        <w:rPr>
          <w:rFonts w:cs="Times New Roman"/>
        </w:rPr>
      </w:rPr>
    </w:lvl>
    <w:lvl w:ilvl="3">
      <w:start w:val="1"/>
      <w:numFmt w:val="decimal"/>
      <w:suff w:val="tab"/>
      <w:lvlText w:val="%4."/>
      <w:lvlJc w:val="left"/>
      <w:pPr>
        <w:ind w:left="2520" w:hanging="0"/>
      </w:pPr>
      <w:rPr>
        <w:rPr>
          <w:rFonts w:cs="Times New Roman"/>
        </w:rPr>
      </w:rPr>
    </w:lvl>
    <w:lvl w:ilvl="4">
      <w:start w:val="1"/>
      <w:numFmt w:val="decimal"/>
      <w:suff w:val="tab"/>
      <w:lvlText w:val="%5."/>
      <w:lvlJc w:val="left"/>
      <w:pPr>
        <w:ind w:left="3240" w:hanging="0"/>
      </w:pPr>
      <w:rPr>
        <w:rPr>
          <w:rFonts w:cs="Times New Roman"/>
        </w:rPr>
      </w:rPr>
    </w:lvl>
    <w:lvl w:ilvl="5">
      <w:start w:val="1"/>
      <w:numFmt w:val="decimal"/>
      <w:suff w:val="tab"/>
      <w:lvlText w:val="%6."/>
      <w:lvlJc w:val="left"/>
      <w:pPr>
        <w:ind w:left="3960" w:hanging="0"/>
      </w:pPr>
      <w:rPr>
        <w:rPr>
          <w:rFonts w:cs="Times New Roman"/>
        </w:rPr>
      </w:rPr>
    </w:lvl>
    <w:lvl w:ilvl="6">
      <w:start w:val="1"/>
      <w:numFmt w:val="decimal"/>
      <w:suff w:val="tab"/>
      <w:lvlText w:val="%7."/>
      <w:lvlJc w:val="left"/>
      <w:pPr>
        <w:ind w:left="4680" w:hanging="0"/>
      </w:pPr>
      <w:rPr>
        <w:rPr>
          <w:rFonts w:cs="Times New Roman"/>
        </w:rPr>
      </w:rPr>
    </w:lvl>
    <w:lvl w:ilvl="7">
      <w:start w:val="1"/>
      <w:numFmt w:val="decimal"/>
      <w:suff w:val="tab"/>
      <w:lvlText w:val="%8."/>
      <w:lvlJc w:val="left"/>
      <w:pPr>
        <w:ind w:left="5400" w:hanging="0"/>
      </w:pPr>
      <w:rPr>
        <w:rPr>
          <w:rFonts w:cs="Times New Roman"/>
        </w:rPr>
      </w:rPr>
    </w:lvl>
    <w:lvl w:ilvl="8">
      <w:start w:val="1"/>
      <w:numFmt w:val="decimal"/>
      <w:suff w:val="tab"/>
      <w:lvlText w:val="%9."/>
      <w:lvlJc w:val="left"/>
      <w:pPr>
        <w:ind w:left="6120" w:hanging="0"/>
      </w:pPr>
      <w:rPr>
        <w:rPr>
          <w:rFonts w:cs="Times New Roman"/>
        </w:rPr>
      </w:rPr>
    </w:lvl>
  </w:abstractNum>
  <w:abstractNum w:abstractNumId="2">
    <w:multiLevelType w:val="singleLevel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rFonts w:cs="Times New Roman"/>
        </w:rPr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3"/>
    <w:tmLastPosSelect w:val="0"/>
    <w:tmLastPosFrameIdx w:val="0"/>
    <w:tmLastPosCaret>
      <w:tmLastPosPgfIdx w:val="79"/>
      <w:tmLastPosIdx w:val="12"/>
    </w:tmLastPosCaret>
    <w:tmLastPosAnchor>
      <w:tmLastPosPgfIdx w:val="0"/>
      <w:tmLastPosIdx w:val="0"/>
    </w:tmLastPosAnchor>
    <w:tmLastPosTblRect w:left="0" w:top="0" w:right="0" w:bottom="0"/>
    <w:tmAppRevision w:date="1577762777" w:val="682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4">
    <w:name w:val="Heading 4"/>
    <w:qFormat/>
    <w:basedOn w:val=""/>
    <w:next w:val=""/>
    <w:pPr>
      <w:spacing w:before="240" w:after="60" w:line="240" w:lineRule="auto"/>
      <w:keepNext/>
      <w:outlineLvl w:val="3"/>
    </w:pPr>
    <w:rPr>
      <w:rFonts w:ascii="Times New Roman" w:hAnsi="Times New Roman"/>
      <w:b/>
      <w:bCs/>
      <w:sz w:val="28"/>
      <w:szCs w:val="28"/>
    </w:rPr>
  </w:style>
  <w:style w:type="paragraph" w:styleId="">
    <w:name w:val="Title"/>
    <w:qFormat/>
    <w:basedOn w:val="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paragraph" w:styleId="">
    <w:name w:val="List Paragraph"/>
    <w:qFormat/>
    <w:basedOn w:val=""/>
    <w:pPr>
      <w:ind w:left="720"/>
      <w:contextualSpacing/>
    </w:pPr>
  </w:style>
  <w:style w:type="character" w:styleId="" w:default="1">
    <w:name w:val="Default Paragraph Font"/>
  </w:style>
  <w:style w:type="character" w:styleId="Heading4Char" w:customStyle="1">
    <w:name w:val="Heading 4 Char"/>
    <w:basedOn w:val=""/>
    <w:rPr>
      <w:rFonts w:ascii="Times New Roman" w:hAnsi="Times New Roman" w:cs="Times New Roman"/>
      <w:b/>
      <w:bCs/>
      <w:sz w:val="28"/>
      <w:szCs w:val="28"/>
    </w:rPr>
  </w:style>
  <w:style w:type="character" w:styleId="TitleChar" w:customStyle="1">
    <w:name w:val="Title Char"/>
    <w:basedOn w:val="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Times New Roman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4">
    <w:name w:val="Heading 4"/>
    <w:qFormat/>
    <w:basedOn w:val=""/>
    <w:next w:val=""/>
    <w:pPr>
      <w:spacing w:before="240" w:after="60" w:line="240" w:lineRule="auto"/>
      <w:keepNext/>
      <w:outlineLvl w:val="3"/>
    </w:pPr>
    <w:rPr>
      <w:rFonts w:ascii="Times New Roman" w:hAnsi="Times New Roman"/>
      <w:b/>
      <w:bCs/>
      <w:sz w:val="28"/>
      <w:szCs w:val="28"/>
    </w:rPr>
  </w:style>
  <w:style w:type="paragraph" w:styleId="">
    <w:name w:val="Title"/>
    <w:qFormat/>
    <w:basedOn w:val="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paragraph" w:styleId="">
    <w:name w:val="List Paragraph"/>
    <w:qFormat/>
    <w:basedOn w:val=""/>
    <w:pPr>
      <w:ind w:left="720"/>
      <w:contextualSpacing/>
    </w:pPr>
  </w:style>
  <w:style w:type="character" w:styleId="" w:default="1">
    <w:name w:val="Default Paragraph Font"/>
  </w:style>
  <w:style w:type="character" w:styleId="Heading4Char" w:customStyle="1">
    <w:name w:val="Heading 4 Char"/>
    <w:basedOn w:val=""/>
    <w:rPr>
      <w:rFonts w:ascii="Times New Roman" w:hAnsi="Times New Roman" w:cs="Times New Roman"/>
      <w:b/>
      <w:bCs/>
      <w:sz w:val="28"/>
      <w:szCs w:val="28"/>
    </w:rPr>
  </w:style>
  <w:style w:type="character" w:styleId="TitleChar" w:customStyle="1">
    <w:name w:val="Title Char"/>
    <w:basedOn w:val="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</dc:title>
  <dc:subject/>
  <dc:creator>SamLab.ws</dc:creator>
  <cp:keywords/>
  <dc:description/>
  <cp:lastModifiedBy/>
  <cp:revision>5</cp:revision>
  <cp:lastPrinted>2019-12-31T10:26:41Z</cp:lastPrinted>
  <dcterms:created xsi:type="dcterms:W3CDTF">2016-11-09T09:31:00Z</dcterms:created>
  <dcterms:modified xsi:type="dcterms:W3CDTF">2019-12-31T10:26:17Z</dcterms:modified>
</cp:coreProperties>
</file>