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3BF" w:rsidRDefault="003703BF" w:rsidP="00523EEA">
      <w:pPr>
        <w:ind w:right="111"/>
        <w:jc w:val="center"/>
        <w:rPr>
          <w:rFonts w:ascii="Times New Roman" w:hAnsi="Times New Roman"/>
          <w:b/>
          <w:sz w:val="20"/>
          <w:szCs w:val="20"/>
        </w:rPr>
      </w:pPr>
      <w:r w:rsidRPr="00A145E4">
        <w:rPr>
          <w:rFonts w:ascii="Times New Roman" w:hAnsi="Times New Roman"/>
          <w:b/>
          <w:sz w:val="20"/>
          <w:szCs w:val="20"/>
        </w:rPr>
        <w:t>Отчет о количестве, тематике и результатах рассмотрения обращений граждан в администрациях сельских и городских по</w:t>
      </w:r>
      <w:r>
        <w:rPr>
          <w:rFonts w:ascii="Times New Roman" w:hAnsi="Times New Roman"/>
          <w:b/>
          <w:sz w:val="20"/>
          <w:szCs w:val="20"/>
        </w:rPr>
        <w:t xml:space="preserve">селений Ордынского района </w:t>
      </w:r>
    </w:p>
    <w:p w:rsidR="003703BF" w:rsidRPr="00A145E4" w:rsidRDefault="00D76EC4" w:rsidP="00523EEA">
      <w:pPr>
        <w:ind w:right="111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u w:val="single"/>
        </w:rPr>
        <w:t>В</w:t>
      </w:r>
      <w:r>
        <w:rPr>
          <w:rFonts w:ascii="Times New Roman" w:hAnsi="Times New Roman"/>
          <w:b/>
          <w:sz w:val="20"/>
          <w:szCs w:val="20"/>
          <w:u w:val="single"/>
          <w:lang w:val="en-US"/>
        </w:rPr>
        <w:t xml:space="preserve"> </w:t>
      </w:r>
      <w:r w:rsidR="001F0EDB">
        <w:rPr>
          <w:rFonts w:ascii="Times New Roman" w:hAnsi="Times New Roman"/>
          <w:b/>
          <w:sz w:val="20"/>
          <w:szCs w:val="20"/>
          <w:u w:val="single"/>
        </w:rPr>
        <w:t>ноябре</w:t>
      </w:r>
      <w:r w:rsidR="00A223E8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6C7242">
        <w:rPr>
          <w:rFonts w:ascii="Times New Roman" w:hAnsi="Times New Roman"/>
          <w:b/>
          <w:sz w:val="20"/>
          <w:szCs w:val="20"/>
          <w:u w:val="single"/>
        </w:rPr>
        <w:t>2</w:t>
      </w:r>
      <w:r w:rsidR="007E64D7">
        <w:rPr>
          <w:rFonts w:ascii="Times New Roman" w:hAnsi="Times New Roman"/>
          <w:b/>
          <w:sz w:val="20"/>
          <w:szCs w:val="20"/>
          <w:u w:val="single"/>
        </w:rPr>
        <w:t>021</w:t>
      </w:r>
      <w:r w:rsidR="003703BF" w:rsidRPr="007D4D40">
        <w:rPr>
          <w:rFonts w:ascii="Times New Roman" w:hAnsi="Times New Roman"/>
          <w:b/>
          <w:sz w:val="20"/>
          <w:szCs w:val="20"/>
          <w:u w:val="single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4"/>
        <w:gridCol w:w="682"/>
        <w:gridCol w:w="980"/>
        <w:gridCol w:w="774"/>
        <w:gridCol w:w="406"/>
        <w:gridCol w:w="406"/>
        <w:gridCol w:w="406"/>
        <w:gridCol w:w="406"/>
        <w:gridCol w:w="429"/>
        <w:gridCol w:w="429"/>
        <w:gridCol w:w="429"/>
        <w:gridCol w:w="429"/>
        <w:gridCol w:w="429"/>
        <w:gridCol w:w="454"/>
        <w:gridCol w:w="454"/>
        <w:gridCol w:w="454"/>
        <w:gridCol w:w="454"/>
        <w:gridCol w:w="454"/>
        <w:gridCol w:w="519"/>
        <w:gridCol w:w="621"/>
        <w:gridCol w:w="606"/>
        <w:gridCol w:w="1931"/>
      </w:tblGrid>
      <w:tr w:rsidR="00C03C21" w:rsidRPr="009552F5" w:rsidTr="000C060F">
        <w:tc>
          <w:tcPr>
            <w:tcW w:w="0" w:type="auto"/>
            <w:vMerge w:val="restart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Наименование сельских и городских поселений</w:t>
            </w:r>
          </w:p>
        </w:tc>
        <w:tc>
          <w:tcPr>
            <w:tcW w:w="0" w:type="auto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письменных обращений</w:t>
            </w:r>
          </w:p>
        </w:tc>
        <w:tc>
          <w:tcPr>
            <w:tcW w:w="0" w:type="auto"/>
            <w:gridSpan w:val="16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Письменные обращения,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0" w:type="auto"/>
            <w:gridSpan w:val="3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Устные обращения</w:t>
            </w:r>
          </w:p>
          <w:p w:rsidR="003703BF" w:rsidRPr="009552F5" w:rsidRDefault="003703BF" w:rsidP="00E63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(по результатам ЕДП)</w:t>
            </w:r>
          </w:p>
        </w:tc>
        <w:tc>
          <w:tcPr>
            <w:tcW w:w="0" w:type="auto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Обращения по справочному телефону</w:t>
            </w:r>
          </w:p>
        </w:tc>
      </w:tr>
      <w:tr w:rsidR="00C03C21" w:rsidRPr="009552F5" w:rsidTr="000C060F">
        <w:tc>
          <w:tcPr>
            <w:tcW w:w="0" w:type="auto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1" w:type="dxa"/>
            <w:vMerge w:val="restart"/>
            <w:textDirection w:val="btLr"/>
          </w:tcPr>
          <w:p w:rsidR="003703BF" w:rsidRPr="00C03C21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03C21">
              <w:rPr>
                <w:rFonts w:ascii="Times New Roman" w:hAnsi="Times New Roman"/>
                <w:sz w:val="16"/>
                <w:szCs w:val="20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1941" w:type="dxa"/>
            <w:gridSpan w:val="5"/>
          </w:tcPr>
          <w:p w:rsidR="003703BF" w:rsidRPr="00C03C21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03C21">
              <w:rPr>
                <w:rFonts w:ascii="Times New Roman" w:hAnsi="Times New Roman"/>
                <w:sz w:val="16"/>
                <w:szCs w:val="20"/>
              </w:rPr>
              <w:t xml:space="preserve">в том числе </w:t>
            </w:r>
            <w:r w:rsidRPr="00C03C21">
              <w:rPr>
                <w:rFonts w:ascii="Times New Roman" w:hAnsi="Times New Roman"/>
                <w:b/>
                <w:sz w:val="16"/>
                <w:szCs w:val="20"/>
              </w:rPr>
              <w:t>по тематике обращений</w:t>
            </w:r>
          </w:p>
        </w:tc>
        <w:tc>
          <w:tcPr>
            <w:tcW w:w="0" w:type="auto"/>
            <w:gridSpan w:val="5"/>
          </w:tcPr>
          <w:p w:rsidR="003703BF" w:rsidRPr="00C03C21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03C21">
              <w:rPr>
                <w:rFonts w:ascii="Times New Roman" w:hAnsi="Times New Roman"/>
                <w:sz w:val="16"/>
                <w:szCs w:val="20"/>
              </w:rPr>
              <w:t xml:space="preserve">в том числе </w:t>
            </w:r>
            <w:r w:rsidRPr="00C03C21">
              <w:rPr>
                <w:rFonts w:ascii="Times New Roman" w:hAnsi="Times New Roman"/>
                <w:b/>
                <w:sz w:val="16"/>
                <w:szCs w:val="20"/>
              </w:rPr>
              <w:t xml:space="preserve">по видам </w:t>
            </w:r>
            <w:r w:rsidRPr="00C03C21">
              <w:rPr>
                <w:rFonts w:ascii="Times New Roman" w:hAnsi="Times New Roman"/>
                <w:sz w:val="16"/>
                <w:szCs w:val="20"/>
              </w:rPr>
              <w:t>обращений</w:t>
            </w:r>
          </w:p>
        </w:tc>
        <w:tc>
          <w:tcPr>
            <w:tcW w:w="0" w:type="auto"/>
            <w:gridSpan w:val="5"/>
          </w:tcPr>
          <w:p w:rsidR="003703BF" w:rsidRPr="00C03C21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03C21">
              <w:rPr>
                <w:rFonts w:ascii="Times New Roman" w:hAnsi="Times New Roman"/>
                <w:sz w:val="16"/>
                <w:szCs w:val="20"/>
              </w:rPr>
              <w:t>в том числе по результатам рассмотрения</w:t>
            </w:r>
          </w:p>
        </w:tc>
        <w:tc>
          <w:tcPr>
            <w:tcW w:w="0" w:type="auto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0" w:type="auto"/>
            <w:gridSpan w:val="2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принято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0" w:type="auto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C03C21" w:rsidRPr="009552F5" w:rsidTr="000C060F">
        <w:trPr>
          <w:cantSplit/>
          <w:trHeight w:val="1223"/>
        </w:trPr>
        <w:tc>
          <w:tcPr>
            <w:tcW w:w="0" w:type="auto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1" w:type="dxa"/>
            <w:vMerge/>
          </w:tcPr>
          <w:p w:rsidR="003703BF" w:rsidRPr="00C03C21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41" w:type="dxa"/>
            <w:textDirection w:val="btLr"/>
          </w:tcPr>
          <w:p w:rsidR="003703BF" w:rsidRPr="00C03C21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03C21">
              <w:rPr>
                <w:rFonts w:ascii="Times New Roman" w:hAnsi="Times New Roman"/>
                <w:sz w:val="16"/>
                <w:szCs w:val="20"/>
              </w:rPr>
              <w:t>Государство,</w:t>
            </w:r>
          </w:p>
          <w:p w:rsidR="003703BF" w:rsidRPr="00C03C21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03C21">
              <w:rPr>
                <w:rFonts w:ascii="Times New Roman" w:hAnsi="Times New Roman"/>
                <w:sz w:val="16"/>
                <w:szCs w:val="20"/>
              </w:rPr>
              <w:t>общество,</w:t>
            </w:r>
          </w:p>
          <w:p w:rsidR="003703BF" w:rsidRPr="00C03C21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C03C21">
              <w:rPr>
                <w:rFonts w:ascii="Times New Roman" w:hAnsi="Times New Roman"/>
                <w:sz w:val="16"/>
                <w:szCs w:val="20"/>
              </w:rPr>
              <w:t>политика</w:t>
            </w:r>
          </w:p>
        </w:tc>
        <w:tc>
          <w:tcPr>
            <w:tcW w:w="0" w:type="auto"/>
            <w:textDirection w:val="btLr"/>
          </w:tcPr>
          <w:p w:rsidR="003703BF" w:rsidRPr="00C03C21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C03C21">
              <w:rPr>
                <w:rFonts w:ascii="Times New Roman" w:hAnsi="Times New Roman"/>
                <w:sz w:val="16"/>
                <w:szCs w:val="20"/>
              </w:rPr>
              <w:t>Социальная сфера</w:t>
            </w:r>
          </w:p>
        </w:tc>
        <w:tc>
          <w:tcPr>
            <w:tcW w:w="0" w:type="auto"/>
            <w:textDirection w:val="btLr"/>
          </w:tcPr>
          <w:p w:rsidR="003703BF" w:rsidRPr="00C03C21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03C21">
              <w:rPr>
                <w:rFonts w:ascii="Times New Roman" w:hAnsi="Times New Roman"/>
                <w:sz w:val="16"/>
                <w:szCs w:val="20"/>
              </w:rPr>
              <w:t>Экономика</w:t>
            </w:r>
          </w:p>
        </w:tc>
        <w:tc>
          <w:tcPr>
            <w:tcW w:w="0" w:type="auto"/>
            <w:textDirection w:val="btLr"/>
          </w:tcPr>
          <w:p w:rsidR="003703BF" w:rsidRPr="00C03C21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03C21">
              <w:rPr>
                <w:rFonts w:ascii="Times New Roman" w:hAnsi="Times New Roman"/>
                <w:sz w:val="16"/>
                <w:szCs w:val="20"/>
              </w:rPr>
              <w:t>Оборона, безопасность, законность</w:t>
            </w:r>
          </w:p>
        </w:tc>
        <w:tc>
          <w:tcPr>
            <w:tcW w:w="0" w:type="auto"/>
            <w:textDirection w:val="btLr"/>
          </w:tcPr>
          <w:p w:rsidR="003703BF" w:rsidRPr="00C03C21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03C21">
              <w:rPr>
                <w:rFonts w:ascii="Times New Roman" w:hAnsi="Times New Roman"/>
                <w:sz w:val="16"/>
                <w:szCs w:val="20"/>
              </w:rPr>
              <w:t xml:space="preserve"> Жилищно-коммунальная сфера</w:t>
            </w:r>
          </w:p>
        </w:tc>
        <w:tc>
          <w:tcPr>
            <w:tcW w:w="0" w:type="auto"/>
            <w:textDirection w:val="btLr"/>
          </w:tcPr>
          <w:p w:rsidR="003703BF" w:rsidRPr="00C03C21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03C21">
              <w:rPr>
                <w:rFonts w:ascii="Times New Roman" w:hAnsi="Times New Roman"/>
                <w:sz w:val="16"/>
                <w:szCs w:val="20"/>
              </w:rPr>
              <w:t>заявления</w:t>
            </w:r>
          </w:p>
        </w:tc>
        <w:tc>
          <w:tcPr>
            <w:tcW w:w="0" w:type="auto"/>
            <w:textDirection w:val="btLr"/>
          </w:tcPr>
          <w:p w:rsidR="003703BF" w:rsidRPr="00C03C21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03C21">
              <w:rPr>
                <w:rFonts w:ascii="Times New Roman" w:hAnsi="Times New Roman"/>
                <w:sz w:val="16"/>
                <w:szCs w:val="20"/>
              </w:rPr>
              <w:t>жалобы</w:t>
            </w:r>
          </w:p>
        </w:tc>
        <w:tc>
          <w:tcPr>
            <w:tcW w:w="0" w:type="auto"/>
            <w:textDirection w:val="btLr"/>
          </w:tcPr>
          <w:p w:rsidR="003703BF" w:rsidRPr="00C03C21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03C21">
              <w:rPr>
                <w:rFonts w:ascii="Times New Roman" w:hAnsi="Times New Roman"/>
                <w:sz w:val="16"/>
                <w:szCs w:val="20"/>
              </w:rPr>
              <w:t>предложения</w:t>
            </w:r>
          </w:p>
        </w:tc>
        <w:tc>
          <w:tcPr>
            <w:tcW w:w="0" w:type="auto"/>
            <w:textDirection w:val="btLr"/>
          </w:tcPr>
          <w:p w:rsidR="003703BF" w:rsidRPr="00C03C21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03C21">
              <w:rPr>
                <w:rFonts w:ascii="Times New Roman" w:hAnsi="Times New Roman"/>
                <w:sz w:val="16"/>
                <w:szCs w:val="20"/>
              </w:rPr>
              <w:t>запросы</w:t>
            </w:r>
          </w:p>
        </w:tc>
        <w:tc>
          <w:tcPr>
            <w:tcW w:w="0" w:type="auto"/>
            <w:textDirection w:val="btLr"/>
          </w:tcPr>
          <w:p w:rsidR="003703BF" w:rsidRPr="00C03C21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C03C21">
              <w:rPr>
                <w:rFonts w:ascii="Times New Roman" w:hAnsi="Times New Roman"/>
                <w:sz w:val="16"/>
                <w:szCs w:val="20"/>
              </w:rPr>
              <w:t>иные</w:t>
            </w:r>
          </w:p>
        </w:tc>
        <w:tc>
          <w:tcPr>
            <w:tcW w:w="0" w:type="auto"/>
            <w:textDirection w:val="btLr"/>
          </w:tcPr>
          <w:p w:rsidR="003703BF" w:rsidRPr="00C03C21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C03C21">
              <w:rPr>
                <w:rFonts w:ascii="Times New Roman" w:hAnsi="Times New Roman"/>
                <w:b/>
                <w:sz w:val="16"/>
                <w:szCs w:val="20"/>
              </w:rPr>
              <w:t>Поддержано</w:t>
            </w:r>
          </w:p>
        </w:tc>
        <w:tc>
          <w:tcPr>
            <w:tcW w:w="0" w:type="auto"/>
            <w:textDirection w:val="btLr"/>
          </w:tcPr>
          <w:p w:rsidR="003703BF" w:rsidRPr="00C03C21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03C21">
              <w:rPr>
                <w:rFonts w:ascii="Times New Roman" w:hAnsi="Times New Roman"/>
                <w:sz w:val="16"/>
                <w:szCs w:val="20"/>
              </w:rPr>
              <w:t>В том числе меры приняты</w:t>
            </w:r>
          </w:p>
        </w:tc>
        <w:tc>
          <w:tcPr>
            <w:tcW w:w="0" w:type="auto"/>
            <w:textDirection w:val="btLr"/>
          </w:tcPr>
          <w:p w:rsidR="003703BF" w:rsidRPr="00C03C21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C03C21">
              <w:rPr>
                <w:rFonts w:ascii="Times New Roman" w:hAnsi="Times New Roman"/>
                <w:b/>
                <w:sz w:val="16"/>
                <w:szCs w:val="20"/>
              </w:rPr>
              <w:t>Разъяснено</w:t>
            </w:r>
          </w:p>
        </w:tc>
        <w:tc>
          <w:tcPr>
            <w:tcW w:w="0" w:type="auto"/>
            <w:textDirection w:val="btLr"/>
          </w:tcPr>
          <w:p w:rsidR="003703BF" w:rsidRPr="00C03C21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C03C21">
              <w:rPr>
                <w:rFonts w:ascii="Times New Roman" w:hAnsi="Times New Roman"/>
                <w:b/>
                <w:sz w:val="16"/>
                <w:szCs w:val="20"/>
              </w:rPr>
              <w:t>Не поддержано</w:t>
            </w:r>
          </w:p>
        </w:tc>
        <w:tc>
          <w:tcPr>
            <w:tcW w:w="0" w:type="auto"/>
            <w:textDirection w:val="btLr"/>
          </w:tcPr>
          <w:p w:rsidR="003703BF" w:rsidRPr="00C03C21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03C21">
              <w:rPr>
                <w:rFonts w:ascii="Times New Roman" w:hAnsi="Times New Roman"/>
                <w:sz w:val="16"/>
                <w:szCs w:val="20"/>
              </w:rPr>
              <w:t>Взято на контроль</w:t>
            </w:r>
          </w:p>
        </w:tc>
        <w:tc>
          <w:tcPr>
            <w:tcW w:w="0" w:type="auto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Главой сельского, городского поселения</w:t>
            </w:r>
          </w:p>
        </w:tc>
        <w:tc>
          <w:tcPr>
            <w:tcW w:w="0" w:type="auto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Уполномочен-ными лицами</w:t>
            </w:r>
          </w:p>
        </w:tc>
        <w:tc>
          <w:tcPr>
            <w:tcW w:w="0" w:type="auto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03C21" w:rsidRPr="009552F5" w:rsidTr="000C060F">
        <w:trPr>
          <w:trHeight w:val="305"/>
        </w:trPr>
        <w:tc>
          <w:tcPr>
            <w:tcW w:w="0" w:type="auto"/>
            <w:vAlign w:val="center"/>
          </w:tcPr>
          <w:p w:rsidR="003703BF" w:rsidRPr="009552F5" w:rsidRDefault="003703BF" w:rsidP="009552F5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Козихинский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сельсовет </w:t>
            </w:r>
          </w:p>
        </w:tc>
        <w:tc>
          <w:tcPr>
            <w:tcW w:w="0" w:type="auto"/>
          </w:tcPr>
          <w:p w:rsidR="003703BF" w:rsidRPr="009552F5" w:rsidRDefault="00497F93" w:rsidP="009552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</w:tcPr>
          <w:p w:rsidR="003703BF" w:rsidRPr="009552F5" w:rsidRDefault="00497F93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41" w:type="dxa"/>
          </w:tcPr>
          <w:p w:rsidR="003703BF" w:rsidRPr="009552F5" w:rsidRDefault="00497F93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703BF" w:rsidRPr="009552F5" w:rsidRDefault="00C93DB8" w:rsidP="00F06A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93D9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703BF" w:rsidRPr="009552F5" w:rsidRDefault="0039084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703BF" w:rsidRPr="009552F5" w:rsidRDefault="00C03C21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703BF" w:rsidRPr="009552F5" w:rsidRDefault="00BC624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703BF" w:rsidRPr="009552F5" w:rsidRDefault="00C03C21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703BF" w:rsidRPr="009552F5" w:rsidRDefault="00497F93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703BF" w:rsidRPr="009552F5" w:rsidRDefault="003703BF" w:rsidP="007327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703BF" w:rsidRPr="009552F5" w:rsidRDefault="00085CC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703BF" w:rsidRPr="009552F5" w:rsidRDefault="00497F93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703BF" w:rsidRPr="009552F5" w:rsidRDefault="00F8747B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C03C21" w:rsidRPr="009552F5" w:rsidTr="000C060F">
        <w:tc>
          <w:tcPr>
            <w:tcW w:w="0" w:type="auto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0" w:type="auto"/>
          </w:tcPr>
          <w:p w:rsidR="003703BF" w:rsidRPr="006C7242" w:rsidRDefault="00497F93" w:rsidP="009552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81" w:type="dxa"/>
          </w:tcPr>
          <w:p w:rsidR="003703BF" w:rsidRPr="006C7242" w:rsidRDefault="00497F93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41" w:type="dxa"/>
          </w:tcPr>
          <w:p w:rsidR="003703BF" w:rsidRPr="009552F5" w:rsidRDefault="00497F93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703BF" w:rsidRPr="00571897" w:rsidRDefault="00571897" w:rsidP="007C74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</w:tcPr>
          <w:p w:rsidR="003703BF" w:rsidRPr="009552F5" w:rsidRDefault="0039084F" w:rsidP="007C74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703BF" w:rsidRPr="009552F5" w:rsidRDefault="00C03C21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703BF" w:rsidRPr="009552F5" w:rsidRDefault="00BC624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703BF" w:rsidRPr="009552F5" w:rsidRDefault="00C03C21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703BF" w:rsidRPr="00571897" w:rsidRDefault="00497F93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</w:tcPr>
          <w:p w:rsidR="003703BF" w:rsidRPr="00571897" w:rsidRDefault="0057189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703BF" w:rsidRPr="009552F5" w:rsidRDefault="00085CC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703BF" w:rsidRPr="006C7242" w:rsidRDefault="00497F93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bookmarkStart w:id="0" w:name="_GoBack"/>
            <w:bookmarkEnd w:id="0"/>
          </w:p>
        </w:tc>
        <w:tc>
          <w:tcPr>
            <w:tcW w:w="0" w:type="auto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703BF" w:rsidRPr="009552F5" w:rsidRDefault="0089009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C03C21" w:rsidRPr="009552F5" w:rsidTr="000C060F">
        <w:tc>
          <w:tcPr>
            <w:tcW w:w="0" w:type="auto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с начала года</w:t>
            </w:r>
          </w:p>
        </w:tc>
        <w:tc>
          <w:tcPr>
            <w:tcW w:w="0" w:type="auto"/>
          </w:tcPr>
          <w:p w:rsidR="003703BF" w:rsidRPr="00085CCA" w:rsidRDefault="00497F93" w:rsidP="009552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81" w:type="dxa"/>
          </w:tcPr>
          <w:p w:rsidR="003703BF" w:rsidRPr="009552F5" w:rsidRDefault="00497F93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41" w:type="dxa"/>
          </w:tcPr>
          <w:p w:rsidR="003703BF" w:rsidRPr="009552F5" w:rsidRDefault="000C060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703BF" w:rsidRPr="009552F5" w:rsidRDefault="00020EA0" w:rsidP="00020E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703BF" w:rsidRPr="009552F5" w:rsidRDefault="00EC218E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703BF" w:rsidRPr="009552F5" w:rsidRDefault="00BC624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703BF" w:rsidRPr="009552F5" w:rsidRDefault="00BC624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703BF" w:rsidRPr="009552F5" w:rsidRDefault="00BC624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703BF" w:rsidRPr="009552F5" w:rsidRDefault="00497F93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703BF" w:rsidRPr="009552F5" w:rsidRDefault="00020EA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703BF" w:rsidRPr="009552F5" w:rsidRDefault="00E722B7" w:rsidP="00AD2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703BF" w:rsidRPr="009552F5" w:rsidRDefault="00497F93" w:rsidP="00020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703BF" w:rsidRPr="009552F5" w:rsidRDefault="00D6001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</w:tbl>
    <w:p w:rsidR="003703BF" w:rsidRPr="00065BC1" w:rsidRDefault="003703BF" w:rsidP="00065B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703BF" w:rsidRPr="00065BC1" w:rsidRDefault="003703BF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3703BF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9F"/>
    <w:rsid w:val="000068BE"/>
    <w:rsid w:val="00020EA0"/>
    <w:rsid w:val="00026700"/>
    <w:rsid w:val="00026FC2"/>
    <w:rsid w:val="00050D63"/>
    <w:rsid w:val="000533A7"/>
    <w:rsid w:val="00065BC1"/>
    <w:rsid w:val="0007267F"/>
    <w:rsid w:val="00085CCA"/>
    <w:rsid w:val="000C060F"/>
    <w:rsid w:val="000E570D"/>
    <w:rsid w:val="000F6F68"/>
    <w:rsid w:val="0010137C"/>
    <w:rsid w:val="001056A4"/>
    <w:rsid w:val="001142DD"/>
    <w:rsid w:val="00125520"/>
    <w:rsid w:val="00186076"/>
    <w:rsid w:val="001A4812"/>
    <w:rsid w:val="001E17C1"/>
    <w:rsid w:val="001E223A"/>
    <w:rsid w:val="001E5162"/>
    <w:rsid w:val="001F0EDB"/>
    <w:rsid w:val="00214314"/>
    <w:rsid w:val="00241638"/>
    <w:rsid w:val="0024190C"/>
    <w:rsid w:val="00273A42"/>
    <w:rsid w:val="00276AF8"/>
    <w:rsid w:val="002842CE"/>
    <w:rsid w:val="002C72C7"/>
    <w:rsid w:val="003012E7"/>
    <w:rsid w:val="003361F8"/>
    <w:rsid w:val="00352B87"/>
    <w:rsid w:val="00361835"/>
    <w:rsid w:val="003703BF"/>
    <w:rsid w:val="00371A11"/>
    <w:rsid w:val="0039084F"/>
    <w:rsid w:val="003A641E"/>
    <w:rsid w:val="003A6A53"/>
    <w:rsid w:val="003B3547"/>
    <w:rsid w:val="003B4A51"/>
    <w:rsid w:val="003C15BA"/>
    <w:rsid w:val="00415DCB"/>
    <w:rsid w:val="0042732B"/>
    <w:rsid w:val="00433786"/>
    <w:rsid w:val="004349D9"/>
    <w:rsid w:val="00443B8E"/>
    <w:rsid w:val="00443DD8"/>
    <w:rsid w:val="00497F93"/>
    <w:rsid w:val="004B3315"/>
    <w:rsid w:val="004C0B4C"/>
    <w:rsid w:val="004C4B16"/>
    <w:rsid w:val="00507D99"/>
    <w:rsid w:val="00523EEA"/>
    <w:rsid w:val="00544F7A"/>
    <w:rsid w:val="005633B2"/>
    <w:rsid w:val="0057032A"/>
    <w:rsid w:val="00571318"/>
    <w:rsid w:val="00571897"/>
    <w:rsid w:val="00591D96"/>
    <w:rsid w:val="005A4D39"/>
    <w:rsid w:val="005B1201"/>
    <w:rsid w:val="005C71E8"/>
    <w:rsid w:val="005C7ADA"/>
    <w:rsid w:val="005F4313"/>
    <w:rsid w:val="00621D70"/>
    <w:rsid w:val="0062638E"/>
    <w:rsid w:val="00632B11"/>
    <w:rsid w:val="00633C67"/>
    <w:rsid w:val="00643F41"/>
    <w:rsid w:val="00655E68"/>
    <w:rsid w:val="00684D95"/>
    <w:rsid w:val="006A1E2F"/>
    <w:rsid w:val="006A3925"/>
    <w:rsid w:val="006C7242"/>
    <w:rsid w:val="006D24BA"/>
    <w:rsid w:val="006E0BA6"/>
    <w:rsid w:val="006F2F21"/>
    <w:rsid w:val="006F60A6"/>
    <w:rsid w:val="00702BCC"/>
    <w:rsid w:val="007312ED"/>
    <w:rsid w:val="007327CD"/>
    <w:rsid w:val="00746C08"/>
    <w:rsid w:val="00746D62"/>
    <w:rsid w:val="007503AB"/>
    <w:rsid w:val="0075118F"/>
    <w:rsid w:val="0076351A"/>
    <w:rsid w:val="00767E22"/>
    <w:rsid w:val="00776003"/>
    <w:rsid w:val="007769E1"/>
    <w:rsid w:val="007832EE"/>
    <w:rsid w:val="0078545E"/>
    <w:rsid w:val="007C7426"/>
    <w:rsid w:val="007D4D40"/>
    <w:rsid w:val="007E4246"/>
    <w:rsid w:val="007E64D7"/>
    <w:rsid w:val="008130E9"/>
    <w:rsid w:val="00823683"/>
    <w:rsid w:val="0083321A"/>
    <w:rsid w:val="00836D53"/>
    <w:rsid w:val="00837DD0"/>
    <w:rsid w:val="00842CFA"/>
    <w:rsid w:val="008603E7"/>
    <w:rsid w:val="00861C28"/>
    <w:rsid w:val="0086298A"/>
    <w:rsid w:val="00875A64"/>
    <w:rsid w:val="008819BA"/>
    <w:rsid w:val="00890092"/>
    <w:rsid w:val="0089062E"/>
    <w:rsid w:val="008A2173"/>
    <w:rsid w:val="008A3D33"/>
    <w:rsid w:val="008E128F"/>
    <w:rsid w:val="008E3420"/>
    <w:rsid w:val="008F1D01"/>
    <w:rsid w:val="009303A4"/>
    <w:rsid w:val="009552F5"/>
    <w:rsid w:val="00997F41"/>
    <w:rsid w:val="009A03C4"/>
    <w:rsid w:val="009A376A"/>
    <w:rsid w:val="009A6899"/>
    <w:rsid w:val="009A7A8B"/>
    <w:rsid w:val="009E42A1"/>
    <w:rsid w:val="00A145E4"/>
    <w:rsid w:val="00A17424"/>
    <w:rsid w:val="00A223E8"/>
    <w:rsid w:val="00A32E7C"/>
    <w:rsid w:val="00A44F46"/>
    <w:rsid w:val="00A63C9E"/>
    <w:rsid w:val="00A744EE"/>
    <w:rsid w:val="00AA5011"/>
    <w:rsid w:val="00AA6AC0"/>
    <w:rsid w:val="00AD2A0E"/>
    <w:rsid w:val="00AD3734"/>
    <w:rsid w:val="00AE21F2"/>
    <w:rsid w:val="00AE49A7"/>
    <w:rsid w:val="00B23BC6"/>
    <w:rsid w:val="00B24E8A"/>
    <w:rsid w:val="00B34FEF"/>
    <w:rsid w:val="00B42BFD"/>
    <w:rsid w:val="00B50A70"/>
    <w:rsid w:val="00B53EAE"/>
    <w:rsid w:val="00B55D76"/>
    <w:rsid w:val="00B62961"/>
    <w:rsid w:val="00B80A34"/>
    <w:rsid w:val="00B82A2C"/>
    <w:rsid w:val="00B93D91"/>
    <w:rsid w:val="00BA7D5E"/>
    <w:rsid w:val="00BC6242"/>
    <w:rsid w:val="00BD2546"/>
    <w:rsid w:val="00BE15F8"/>
    <w:rsid w:val="00C03C21"/>
    <w:rsid w:val="00C253F8"/>
    <w:rsid w:val="00C263A4"/>
    <w:rsid w:val="00C747B3"/>
    <w:rsid w:val="00C93DB8"/>
    <w:rsid w:val="00C95418"/>
    <w:rsid w:val="00CC11F3"/>
    <w:rsid w:val="00CC1566"/>
    <w:rsid w:val="00CD4AC3"/>
    <w:rsid w:val="00CE22AB"/>
    <w:rsid w:val="00CE66A5"/>
    <w:rsid w:val="00D12FCC"/>
    <w:rsid w:val="00D20A77"/>
    <w:rsid w:val="00D31398"/>
    <w:rsid w:val="00D318DE"/>
    <w:rsid w:val="00D41D6D"/>
    <w:rsid w:val="00D4506C"/>
    <w:rsid w:val="00D60010"/>
    <w:rsid w:val="00D60BB9"/>
    <w:rsid w:val="00D709FA"/>
    <w:rsid w:val="00D76EC4"/>
    <w:rsid w:val="00D872C6"/>
    <w:rsid w:val="00D93C31"/>
    <w:rsid w:val="00DA3ACB"/>
    <w:rsid w:val="00DB32E2"/>
    <w:rsid w:val="00DE6DCE"/>
    <w:rsid w:val="00DE7C1F"/>
    <w:rsid w:val="00E27517"/>
    <w:rsid w:val="00E35BCA"/>
    <w:rsid w:val="00E45779"/>
    <w:rsid w:val="00E63650"/>
    <w:rsid w:val="00E722B7"/>
    <w:rsid w:val="00E73B6B"/>
    <w:rsid w:val="00E94A9F"/>
    <w:rsid w:val="00E95967"/>
    <w:rsid w:val="00EA5955"/>
    <w:rsid w:val="00EA70A0"/>
    <w:rsid w:val="00EC218E"/>
    <w:rsid w:val="00ED40E9"/>
    <w:rsid w:val="00EE7F37"/>
    <w:rsid w:val="00F01472"/>
    <w:rsid w:val="00F06A55"/>
    <w:rsid w:val="00F6290C"/>
    <w:rsid w:val="00F639B4"/>
    <w:rsid w:val="00F66C36"/>
    <w:rsid w:val="00F86663"/>
    <w:rsid w:val="00F8747B"/>
    <w:rsid w:val="00F921F7"/>
    <w:rsid w:val="00F9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5B857A"/>
  <w15:docId w15:val="{01ECC8C4-77A6-456E-BDBA-FFAC0A5FE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3A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E223A"/>
    <w:pPr>
      <w:keepNext/>
      <w:spacing w:before="20" w:line="240" w:lineRule="auto"/>
      <w:ind w:left="57" w:right="57"/>
      <w:outlineLvl w:val="0"/>
    </w:pPr>
    <w:rPr>
      <w:rFonts w:ascii="Courier New" w:eastAsia="Times New Roman" w:hAnsi="Courier New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E223A"/>
    <w:rPr>
      <w:rFonts w:ascii="Courier New" w:hAnsi="Courier New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AD37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F2F21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количестве, тематике и результатах рассмотрения обращений граждан в администрациях сельских и городских поселений Ордынского района в июле 2015 года</vt:lpstr>
    </vt:vector>
  </TitlesOfParts>
  <Company>АГНОиПНО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количестве, тематике и результатах рассмотрения обращений граждан в администрациях сельских и городских поселений Ордынского района в июле 2015 года</dc:title>
  <dc:creator>Карпук Василий Тимофеевич</dc:creator>
  <cp:lastModifiedBy>user</cp:lastModifiedBy>
  <cp:revision>4</cp:revision>
  <cp:lastPrinted>2021-11-01T02:48:00Z</cp:lastPrinted>
  <dcterms:created xsi:type="dcterms:W3CDTF">2021-12-01T08:21:00Z</dcterms:created>
  <dcterms:modified xsi:type="dcterms:W3CDTF">2021-12-01T09:15:00Z</dcterms:modified>
</cp:coreProperties>
</file>