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5072" w:rsidRPr="00CA2569" w:rsidRDefault="00145072">
      <w:pPr>
        <w:spacing w:after="0" w:line="240" w:lineRule="auto"/>
        <w:jc w:val="center"/>
        <w:rPr>
          <w:rFonts w:ascii="Arial" w:eastAsia="Times New Roman" w:hAnsi="Arial" w:cs="Arial"/>
          <w:color w:val="000000"/>
          <w:sz w:val="24"/>
          <w:szCs w:val="24"/>
        </w:rPr>
      </w:pPr>
      <w:bookmarkStart w:id="0" w:name="_GoBack"/>
      <w:bookmarkEnd w:id="0"/>
    </w:p>
    <w:p w:rsidR="00145072" w:rsidRPr="00CA2569" w:rsidRDefault="00CA7C48">
      <w:pPr>
        <w:spacing w:after="0" w:line="240" w:lineRule="auto"/>
        <w:jc w:val="center"/>
        <w:rPr>
          <w:rFonts w:ascii="Arial" w:eastAsia="Times New Roman" w:hAnsi="Arial" w:cs="Arial"/>
          <w:color w:val="000000"/>
          <w:sz w:val="24"/>
          <w:szCs w:val="24"/>
        </w:rPr>
      </w:pPr>
      <w:r w:rsidRPr="00CA2569">
        <w:rPr>
          <w:rFonts w:ascii="Arial" w:eastAsia="Times New Roman" w:hAnsi="Arial" w:cs="Arial"/>
          <w:color w:val="000000"/>
          <w:sz w:val="24"/>
          <w:szCs w:val="24"/>
        </w:rPr>
        <w:t xml:space="preserve">СОВЕТ </w:t>
      </w:r>
    </w:p>
    <w:p w:rsidR="00145072" w:rsidRPr="00CA2569" w:rsidRDefault="00CA7C48">
      <w:pPr>
        <w:spacing w:after="0" w:line="240" w:lineRule="auto"/>
        <w:jc w:val="center"/>
        <w:rPr>
          <w:rFonts w:ascii="Arial" w:eastAsia="Times New Roman" w:hAnsi="Arial" w:cs="Arial"/>
          <w:color w:val="000000"/>
          <w:sz w:val="24"/>
          <w:szCs w:val="24"/>
        </w:rPr>
      </w:pPr>
      <w:r w:rsidRPr="00CA2569">
        <w:rPr>
          <w:rFonts w:ascii="Arial" w:eastAsia="Times New Roman" w:hAnsi="Arial" w:cs="Arial"/>
          <w:color w:val="000000"/>
          <w:sz w:val="24"/>
          <w:szCs w:val="24"/>
        </w:rPr>
        <w:t xml:space="preserve">ДЕПУТАТОВ </w:t>
      </w:r>
    </w:p>
    <w:p w:rsidR="00025BEA" w:rsidRPr="00CA2569" w:rsidRDefault="00145072">
      <w:pPr>
        <w:spacing w:after="0" w:line="240" w:lineRule="auto"/>
        <w:jc w:val="center"/>
        <w:rPr>
          <w:rFonts w:ascii="Arial" w:eastAsia="Times New Roman" w:hAnsi="Arial" w:cs="Arial"/>
          <w:color w:val="000000"/>
          <w:sz w:val="24"/>
          <w:szCs w:val="24"/>
        </w:rPr>
      </w:pPr>
      <w:r w:rsidRPr="00CA2569">
        <w:rPr>
          <w:rFonts w:ascii="Arial" w:eastAsia="Times New Roman" w:hAnsi="Arial" w:cs="Arial"/>
          <w:color w:val="000000"/>
          <w:sz w:val="24"/>
          <w:szCs w:val="24"/>
        </w:rPr>
        <w:t>КОЗИХИНСКОГО</w:t>
      </w:r>
      <w:r w:rsidR="00CA7C48" w:rsidRPr="00CA2569">
        <w:rPr>
          <w:rFonts w:ascii="Arial" w:eastAsia="Times New Roman" w:hAnsi="Arial" w:cs="Arial"/>
          <w:color w:val="000000"/>
          <w:sz w:val="24"/>
          <w:szCs w:val="24"/>
        </w:rPr>
        <w:t xml:space="preserve"> СЕЛЬСОВЕТА</w:t>
      </w:r>
    </w:p>
    <w:p w:rsidR="00025BEA" w:rsidRPr="00CA2569" w:rsidRDefault="00CA7C48">
      <w:pPr>
        <w:spacing w:after="0" w:line="240" w:lineRule="auto"/>
        <w:jc w:val="center"/>
        <w:rPr>
          <w:rFonts w:ascii="Arial" w:eastAsia="Times New Roman" w:hAnsi="Arial" w:cs="Arial"/>
          <w:color w:val="000000"/>
          <w:sz w:val="24"/>
          <w:szCs w:val="24"/>
        </w:rPr>
      </w:pPr>
      <w:r w:rsidRPr="00CA2569">
        <w:rPr>
          <w:rFonts w:ascii="Arial" w:eastAsia="Times New Roman" w:hAnsi="Arial" w:cs="Arial"/>
          <w:color w:val="000000"/>
          <w:sz w:val="24"/>
          <w:szCs w:val="24"/>
        </w:rPr>
        <w:t>ОРДЫНСК</w:t>
      </w:r>
      <w:r w:rsidR="004E479E" w:rsidRPr="00CA2569">
        <w:rPr>
          <w:rFonts w:ascii="Arial" w:eastAsia="Times New Roman" w:hAnsi="Arial" w:cs="Arial"/>
          <w:color w:val="000000"/>
          <w:sz w:val="24"/>
          <w:szCs w:val="24"/>
        </w:rPr>
        <w:t xml:space="preserve">ОГО РАЙОНА </w:t>
      </w:r>
    </w:p>
    <w:p w:rsidR="00025BEA" w:rsidRPr="00CA2569" w:rsidRDefault="004E479E">
      <w:pPr>
        <w:spacing w:after="0" w:line="240" w:lineRule="auto"/>
        <w:jc w:val="center"/>
        <w:rPr>
          <w:rFonts w:ascii="Arial" w:eastAsia="Times New Roman" w:hAnsi="Arial" w:cs="Arial"/>
          <w:color w:val="000000"/>
          <w:sz w:val="24"/>
          <w:szCs w:val="24"/>
        </w:rPr>
      </w:pPr>
      <w:r w:rsidRPr="00CA2569">
        <w:rPr>
          <w:rFonts w:ascii="Arial" w:eastAsia="Times New Roman" w:hAnsi="Arial" w:cs="Arial"/>
          <w:color w:val="000000"/>
          <w:sz w:val="24"/>
          <w:szCs w:val="24"/>
        </w:rPr>
        <w:t>НОВОСИБИРСКОЙ ОБЛАСТИ</w:t>
      </w:r>
    </w:p>
    <w:p w:rsidR="00025BEA" w:rsidRPr="00CA2569" w:rsidRDefault="00145072">
      <w:pPr>
        <w:spacing w:after="0" w:line="240" w:lineRule="auto"/>
        <w:jc w:val="center"/>
        <w:rPr>
          <w:rFonts w:ascii="Arial" w:eastAsia="Times New Roman" w:hAnsi="Arial" w:cs="Arial"/>
          <w:color w:val="000000"/>
          <w:sz w:val="24"/>
          <w:szCs w:val="24"/>
        </w:rPr>
      </w:pPr>
      <w:r w:rsidRPr="00CA2569">
        <w:rPr>
          <w:rFonts w:ascii="Arial" w:eastAsia="Times New Roman" w:hAnsi="Arial" w:cs="Arial"/>
          <w:color w:val="000000"/>
          <w:sz w:val="24"/>
          <w:szCs w:val="24"/>
        </w:rPr>
        <w:t>ШЕСТОЙ СОЗЫВ</w:t>
      </w:r>
    </w:p>
    <w:p w:rsidR="00145072" w:rsidRPr="00CA2569" w:rsidRDefault="00145072">
      <w:pPr>
        <w:spacing w:after="0" w:line="240" w:lineRule="auto"/>
        <w:jc w:val="center"/>
        <w:rPr>
          <w:rFonts w:ascii="Arial" w:eastAsia="Times New Roman" w:hAnsi="Arial" w:cs="Arial"/>
          <w:color w:val="000000"/>
          <w:sz w:val="24"/>
          <w:szCs w:val="24"/>
        </w:rPr>
      </w:pPr>
    </w:p>
    <w:p w:rsidR="00145072" w:rsidRPr="00CA2569" w:rsidRDefault="00145072">
      <w:pPr>
        <w:spacing w:after="0" w:line="240" w:lineRule="auto"/>
        <w:jc w:val="center"/>
        <w:rPr>
          <w:rFonts w:ascii="Arial" w:eastAsia="Times New Roman" w:hAnsi="Arial" w:cs="Arial"/>
          <w:color w:val="000000"/>
          <w:sz w:val="24"/>
          <w:szCs w:val="24"/>
        </w:rPr>
      </w:pPr>
    </w:p>
    <w:p w:rsidR="00025BEA" w:rsidRPr="00CA2569" w:rsidRDefault="004E479E">
      <w:pPr>
        <w:spacing w:after="0" w:line="240" w:lineRule="auto"/>
        <w:jc w:val="center"/>
        <w:rPr>
          <w:rFonts w:ascii="Arial" w:eastAsia="Times New Roman" w:hAnsi="Arial" w:cs="Arial"/>
          <w:color w:val="000000"/>
          <w:sz w:val="24"/>
          <w:szCs w:val="24"/>
        </w:rPr>
      </w:pPr>
      <w:r w:rsidRPr="00CA2569">
        <w:rPr>
          <w:rFonts w:ascii="Arial" w:eastAsia="Times New Roman" w:hAnsi="Arial" w:cs="Arial"/>
          <w:color w:val="000000"/>
          <w:sz w:val="24"/>
          <w:szCs w:val="24"/>
        </w:rPr>
        <w:t>РЕШЕНИЕ</w:t>
      </w:r>
    </w:p>
    <w:p w:rsidR="00025BEA" w:rsidRPr="00CA2569" w:rsidRDefault="00145072">
      <w:pPr>
        <w:spacing w:after="0" w:line="240" w:lineRule="auto"/>
        <w:jc w:val="center"/>
        <w:rPr>
          <w:rFonts w:ascii="Arial" w:eastAsia="Times New Roman" w:hAnsi="Arial" w:cs="Arial"/>
          <w:color w:val="000000"/>
          <w:sz w:val="24"/>
          <w:szCs w:val="24"/>
        </w:rPr>
      </w:pPr>
      <w:r w:rsidRPr="00CA2569">
        <w:rPr>
          <w:rFonts w:ascii="Arial" w:eastAsia="Times New Roman" w:hAnsi="Arial" w:cs="Arial"/>
          <w:color w:val="000000"/>
          <w:sz w:val="24"/>
          <w:szCs w:val="24"/>
        </w:rPr>
        <w:t>(</w:t>
      </w:r>
      <w:r w:rsidR="00880822">
        <w:rPr>
          <w:rFonts w:ascii="Arial" w:eastAsia="Times New Roman" w:hAnsi="Arial" w:cs="Arial"/>
          <w:color w:val="000000"/>
          <w:sz w:val="24"/>
          <w:szCs w:val="24"/>
        </w:rPr>
        <w:t>тридцатой</w:t>
      </w:r>
      <w:r w:rsidR="00672791" w:rsidRPr="00CA2569">
        <w:rPr>
          <w:rFonts w:ascii="Arial" w:eastAsia="Times New Roman" w:hAnsi="Arial" w:cs="Arial"/>
          <w:color w:val="000000"/>
          <w:sz w:val="24"/>
          <w:szCs w:val="24"/>
        </w:rPr>
        <w:t xml:space="preserve"> </w:t>
      </w:r>
      <w:r w:rsidR="00CA7C48" w:rsidRPr="00CA2569">
        <w:rPr>
          <w:rFonts w:ascii="Arial" w:eastAsia="Times New Roman" w:hAnsi="Arial" w:cs="Arial"/>
          <w:color w:val="000000"/>
          <w:sz w:val="24"/>
          <w:szCs w:val="24"/>
        </w:rPr>
        <w:t>сессии</w:t>
      </w:r>
      <w:r w:rsidRPr="00CA2569">
        <w:rPr>
          <w:rFonts w:ascii="Arial" w:eastAsia="Times New Roman" w:hAnsi="Arial" w:cs="Arial"/>
          <w:color w:val="000000"/>
          <w:sz w:val="24"/>
          <w:szCs w:val="24"/>
        </w:rPr>
        <w:t>)</w:t>
      </w:r>
    </w:p>
    <w:p w:rsidR="00025BEA" w:rsidRPr="00CA2569" w:rsidRDefault="00025BEA">
      <w:pPr>
        <w:spacing w:after="0" w:line="240" w:lineRule="auto"/>
        <w:jc w:val="center"/>
        <w:rPr>
          <w:rFonts w:ascii="Arial" w:eastAsia="Times New Roman" w:hAnsi="Arial" w:cs="Arial"/>
          <w:color w:val="000000"/>
          <w:sz w:val="24"/>
          <w:szCs w:val="24"/>
        </w:rPr>
      </w:pPr>
    </w:p>
    <w:p w:rsidR="00025BEA" w:rsidRPr="00CA2569" w:rsidRDefault="00880822">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25.03</w:t>
      </w:r>
      <w:r w:rsidR="004E479E" w:rsidRPr="00CA2569">
        <w:rPr>
          <w:rFonts w:ascii="Arial" w:eastAsia="Times New Roman" w:hAnsi="Arial" w:cs="Arial"/>
          <w:color w:val="000000"/>
          <w:sz w:val="24"/>
          <w:szCs w:val="24"/>
        </w:rPr>
        <w:t>.202</w:t>
      </w:r>
      <w:r>
        <w:rPr>
          <w:rFonts w:ascii="Arial" w:eastAsia="Times New Roman" w:hAnsi="Arial" w:cs="Arial"/>
          <w:color w:val="000000"/>
          <w:sz w:val="24"/>
          <w:szCs w:val="24"/>
        </w:rPr>
        <w:t>4</w:t>
      </w:r>
      <w:r w:rsidR="004E479E" w:rsidRPr="00CA2569">
        <w:rPr>
          <w:rFonts w:ascii="Arial" w:eastAsia="Times New Roman" w:hAnsi="Arial" w:cs="Arial"/>
          <w:color w:val="000000"/>
          <w:sz w:val="24"/>
          <w:szCs w:val="24"/>
        </w:rPr>
        <w:t xml:space="preserve">                                                   </w:t>
      </w:r>
      <w:r w:rsidR="00CA7C48" w:rsidRPr="00CA2569">
        <w:rPr>
          <w:rFonts w:ascii="Arial" w:eastAsia="Times New Roman" w:hAnsi="Arial" w:cs="Arial"/>
          <w:color w:val="000000"/>
          <w:sz w:val="24"/>
          <w:szCs w:val="24"/>
        </w:rPr>
        <w:t xml:space="preserve">                               </w:t>
      </w:r>
      <w:r w:rsidR="00145072" w:rsidRPr="00CA2569">
        <w:rPr>
          <w:rFonts w:ascii="Arial" w:eastAsia="Times New Roman" w:hAnsi="Arial" w:cs="Arial"/>
          <w:color w:val="000000"/>
          <w:sz w:val="24"/>
          <w:szCs w:val="24"/>
        </w:rPr>
        <w:t xml:space="preserve">           </w:t>
      </w:r>
      <w:r w:rsidR="00CA7C48" w:rsidRPr="00CA2569">
        <w:rPr>
          <w:rFonts w:ascii="Arial" w:eastAsia="Times New Roman" w:hAnsi="Arial" w:cs="Arial"/>
          <w:color w:val="000000"/>
          <w:sz w:val="24"/>
          <w:szCs w:val="24"/>
        </w:rPr>
        <w:t xml:space="preserve">        </w:t>
      </w:r>
      <w:r w:rsidR="00145072" w:rsidRPr="00CA2569">
        <w:rPr>
          <w:rFonts w:ascii="Arial" w:eastAsia="Times New Roman" w:hAnsi="Arial" w:cs="Arial"/>
          <w:color w:val="000000"/>
          <w:sz w:val="24"/>
          <w:szCs w:val="24"/>
        </w:rPr>
        <w:t xml:space="preserve">     </w:t>
      </w:r>
      <w:r w:rsidR="00CA7C48" w:rsidRPr="00CA2569">
        <w:rPr>
          <w:rFonts w:ascii="Arial" w:eastAsia="Times New Roman" w:hAnsi="Arial" w:cs="Arial"/>
          <w:color w:val="000000"/>
          <w:sz w:val="24"/>
          <w:szCs w:val="24"/>
        </w:rPr>
        <w:t>№</w:t>
      </w:r>
      <w:r w:rsidR="004E479E" w:rsidRPr="00CA2569">
        <w:rPr>
          <w:rFonts w:ascii="Arial" w:eastAsia="Times New Roman" w:hAnsi="Arial" w:cs="Arial"/>
          <w:color w:val="000000"/>
          <w:sz w:val="24"/>
          <w:szCs w:val="24"/>
        </w:rPr>
        <w:t xml:space="preserve"> </w:t>
      </w:r>
      <w:r>
        <w:rPr>
          <w:rFonts w:ascii="Arial" w:eastAsia="Times New Roman" w:hAnsi="Arial" w:cs="Arial"/>
          <w:color w:val="000000"/>
          <w:sz w:val="24"/>
          <w:szCs w:val="24"/>
        </w:rPr>
        <w:t>30</w:t>
      </w:r>
      <w:r w:rsidR="00896764">
        <w:rPr>
          <w:rFonts w:ascii="Arial" w:eastAsia="Times New Roman" w:hAnsi="Arial" w:cs="Arial"/>
          <w:color w:val="000000"/>
          <w:sz w:val="24"/>
          <w:szCs w:val="24"/>
        </w:rPr>
        <w:t>/</w:t>
      </w:r>
      <w:r w:rsidR="0067285D">
        <w:rPr>
          <w:rFonts w:ascii="Arial" w:eastAsia="Times New Roman" w:hAnsi="Arial" w:cs="Arial"/>
          <w:color w:val="000000"/>
          <w:sz w:val="24"/>
          <w:szCs w:val="24"/>
        </w:rPr>
        <w:t>4</w:t>
      </w:r>
    </w:p>
    <w:p w:rsidR="00025BEA" w:rsidRPr="00CA2569" w:rsidRDefault="00145072">
      <w:pPr>
        <w:spacing w:after="0" w:line="240" w:lineRule="auto"/>
        <w:jc w:val="center"/>
        <w:rPr>
          <w:rFonts w:ascii="Arial" w:eastAsia="Times New Roman" w:hAnsi="Arial" w:cs="Arial"/>
          <w:color w:val="000000"/>
          <w:sz w:val="24"/>
          <w:szCs w:val="24"/>
        </w:rPr>
      </w:pPr>
      <w:proofErr w:type="spellStart"/>
      <w:r w:rsidRPr="00CA2569">
        <w:rPr>
          <w:rFonts w:ascii="Arial" w:eastAsia="Times New Roman" w:hAnsi="Arial" w:cs="Arial"/>
          <w:color w:val="000000"/>
          <w:sz w:val="24"/>
          <w:szCs w:val="24"/>
        </w:rPr>
        <w:t>с.Козиха</w:t>
      </w:r>
      <w:proofErr w:type="spellEnd"/>
    </w:p>
    <w:p w:rsidR="00025BEA" w:rsidRPr="00CA2569" w:rsidRDefault="00025BEA">
      <w:pPr>
        <w:spacing w:after="0" w:line="240" w:lineRule="auto"/>
        <w:jc w:val="center"/>
        <w:rPr>
          <w:rFonts w:ascii="Arial" w:eastAsia="Times New Roman" w:hAnsi="Arial" w:cs="Arial"/>
          <w:color w:val="000000"/>
          <w:sz w:val="24"/>
          <w:szCs w:val="24"/>
        </w:rPr>
      </w:pPr>
    </w:p>
    <w:p w:rsidR="00025BEA" w:rsidRPr="00CA2569" w:rsidRDefault="00CA2569">
      <w:pPr>
        <w:spacing w:after="0" w:line="240" w:lineRule="auto"/>
        <w:jc w:val="center"/>
        <w:rPr>
          <w:rFonts w:ascii="Arial" w:eastAsia="Times New Roman" w:hAnsi="Arial" w:cs="Arial"/>
          <w:b/>
          <w:color w:val="000000"/>
          <w:sz w:val="24"/>
          <w:szCs w:val="24"/>
          <w:shd w:val="clear" w:color="auto" w:fill="FFFFFF"/>
        </w:rPr>
      </w:pPr>
      <w:r w:rsidRPr="00CA2569">
        <w:rPr>
          <w:rFonts w:ascii="Arial" w:eastAsia="Times New Roman" w:hAnsi="Arial" w:cs="Arial"/>
          <w:b/>
          <w:color w:val="000000"/>
          <w:sz w:val="24"/>
          <w:szCs w:val="24"/>
          <w:shd w:val="clear" w:color="auto" w:fill="FFFFFF"/>
        </w:rPr>
        <w:tab/>
        <w:t>О внесении изменений в решение Совета депутатов Козихинского сельсовета Ордынского района Новосибирской области № 10/10 от 24.09.2021 (с изменениями от 14.02.2022 № 14/7</w:t>
      </w:r>
      <w:r w:rsidR="00880822">
        <w:rPr>
          <w:rFonts w:ascii="Arial" w:eastAsia="Times New Roman" w:hAnsi="Arial" w:cs="Arial"/>
          <w:b/>
          <w:color w:val="000000"/>
          <w:sz w:val="24"/>
          <w:szCs w:val="24"/>
          <w:shd w:val="clear" w:color="auto" w:fill="FFFFFF"/>
        </w:rPr>
        <w:t>, от 23.10.2023 № 26/4</w:t>
      </w:r>
      <w:r w:rsidRPr="00CA2569">
        <w:rPr>
          <w:rFonts w:ascii="Arial" w:eastAsia="Times New Roman" w:hAnsi="Arial" w:cs="Arial"/>
          <w:b/>
          <w:color w:val="000000"/>
          <w:sz w:val="24"/>
          <w:szCs w:val="24"/>
          <w:shd w:val="clear" w:color="auto" w:fill="FFFFFF"/>
        </w:rPr>
        <w:t>) «Об утверждении Положения о муниципальном жилищном контроле на территории Козихинского сельсовета Ордынского района Новосибирской области»</w:t>
      </w:r>
    </w:p>
    <w:p w:rsidR="00CA2569" w:rsidRPr="00CA2569" w:rsidRDefault="00CA2569">
      <w:pPr>
        <w:spacing w:after="0" w:line="240" w:lineRule="auto"/>
        <w:jc w:val="center"/>
        <w:rPr>
          <w:rFonts w:ascii="Arial" w:eastAsia="Times New Roman" w:hAnsi="Arial" w:cs="Arial"/>
          <w:b/>
          <w:color w:val="000000"/>
          <w:sz w:val="24"/>
          <w:szCs w:val="24"/>
          <w:shd w:val="clear" w:color="auto" w:fill="FFFFFF"/>
        </w:rPr>
      </w:pPr>
    </w:p>
    <w:p w:rsidR="00880822" w:rsidRPr="00880822" w:rsidRDefault="00880822" w:rsidP="00880822">
      <w:pPr>
        <w:spacing w:after="0"/>
        <w:ind w:firstLine="567"/>
        <w:jc w:val="both"/>
        <w:rPr>
          <w:rFonts w:ascii="Arial" w:eastAsia="Times New Roman" w:hAnsi="Arial" w:cs="Arial"/>
          <w:color w:val="000000"/>
          <w:sz w:val="24"/>
          <w:szCs w:val="24"/>
        </w:rPr>
      </w:pPr>
      <w:r w:rsidRPr="00880822">
        <w:rPr>
          <w:rFonts w:ascii="Arial" w:eastAsia="Times New Roman" w:hAnsi="Arial" w:cs="Arial"/>
          <w:color w:val="000000"/>
          <w:sz w:val="24"/>
          <w:szCs w:val="24"/>
        </w:rPr>
        <w:t xml:space="preserve">В соответствии со статьей 20 Жилищного кодекса Российской Федерации, Федеральным законом от 31.07.2020 № 248-ФЗ «О государственном контроле (надзоре) и муниципальном контроле в Российской Федерации», Уставом сельского поселения </w:t>
      </w:r>
      <w:r>
        <w:rPr>
          <w:rFonts w:ascii="Arial" w:eastAsia="Times New Roman" w:hAnsi="Arial" w:cs="Arial"/>
          <w:color w:val="000000"/>
          <w:sz w:val="24"/>
          <w:szCs w:val="24"/>
        </w:rPr>
        <w:t>Козихинского</w:t>
      </w:r>
      <w:r w:rsidRPr="00880822">
        <w:rPr>
          <w:rFonts w:ascii="Arial" w:eastAsia="Times New Roman" w:hAnsi="Arial" w:cs="Arial"/>
          <w:color w:val="000000"/>
          <w:sz w:val="24"/>
          <w:szCs w:val="24"/>
        </w:rPr>
        <w:t xml:space="preserve"> сельсовета Ордынского муниципального района Новосибирской области Совет депутатов </w:t>
      </w:r>
      <w:r>
        <w:rPr>
          <w:rFonts w:ascii="Arial" w:eastAsia="Times New Roman" w:hAnsi="Arial" w:cs="Arial"/>
          <w:color w:val="000000"/>
          <w:sz w:val="24"/>
          <w:szCs w:val="24"/>
        </w:rPr>
        <w:t>Козихинского</w:t>
      </w:r>
      <w:r w:rsidRPr="00880822">
        <w:rPr>
          <w:rFonts w:ascii="Arial" w:eastAsia="Times New Roman" w:hAnsi="Arial" w:cs="Arial"/>
          <w:color w:val="000000"/>
          <w:sz w:val="24"/>
          <w:szCs w:val="24"/>
        </w:rPr>
        <w:t xml:space="preserve"> сельсовета Ордынского района Новосибирской области</w:t>
      </w:r>
    </w:p>
    <w:p w:rsidR="00880822" w:rsidRPr="00880822" w:rsidRDefault="00880822" w:rsidP="00880822">
      <w:pPr>
        <w:spacing w:after="0"/>
        <w:ind w:firstLine="567"/>
        <w:jc w:val="both"/>
        <w:rPr>
          <w:rFonts w:ascii="Arial" w:eastAsia="Times New Roman" w:hAnsi="Arial" w:cs="Arial"/>
          <w:color w:val="000000"/>
          <w:sz w:val="24"/>
          <w:szCs w:val="24"/>
        </w:rPr>
      </w:pPr>
      <w:r w:rsidRPr="00880822">
        <w:rPr>
          <w:rFonts w:ascii="Arial" w:eastAsia="Times New Roman" w:hAnsi="Arial" w:cs="Arial"/>
          <w:color w:val="000000"/>
          <w:sz w:val="24"/>
          <w:szCs w:val="24"/>
        </w:rPr>
        <w:t>РЕШИЛ:</w:t>
      </w:r>
    </w:p>
    <w:p w:rsidR="00880822" w:rsidRPr="00880822" w:rsidRDefault="00880822" w:rsidP="00880822">
      <w:pPr>
        <w:spacing w:after="0"/>
        <w:ind w:firstLine="567"/>
        <w:jc w:val="both"/>
        <w:rPr>
          <w:rFonts w:ascii="Arial" w:eastAsia="Times New Roman" w:hAnsi="Arial" w:cs="Arial"/>
          <w:color w:val="000000"/>
          <w:sz w:val="24"/>
          <w:szCs w:val="24"/>
        </w:rPr>
      </w:pPr>
      <w:r w:rsidRPr="00880822">
        <w:rPr>
          <w:rFonts w:ascii="Arial" w:eastAsia="Times New Roman" w:hAnsi="Arial" w:cs="Arial"/>
          <w:color w:val="000000"/>
          <w:sz w:val="24"/>
          <w:szCs w:val="24"/>
        </w:rPr>
        <w:t xml:space="preserve">1. Внести в Положение о муниципальном жилищном контроле в </w:t>
      </w:r>
      <w:r w:rsidR="00477673">
        <w:rPr>
          <w:rFonts w:ascii="Arial" w:eastAsia="Times New Roman" w:hAnsi="Arial" w:cs="Arial"/>
          <w:color w:val="000000"/>
          <w:sz w:val="24"/>
          <w:szCs w:val="24"/>
        </w:rPr>
        <w:t>Козихинском</w:t>
      </w:r>
      <w:r w:rsidRPr="00880822">
        <w:rPr>
          <w:rFonts w:ascii="Arial" w:eastAsia="Times New Roman" w:hAnsi="Arial" w:cs="Arial"/>
          <w:color w:val="000000"/>
          <w:sz w:val="24"/>
          <w:szCs w:val="24"/>
        </w:rPr>
        <w:t xml:space="preserve"> сельсовете Ордынского района Новосибирской области, утвержденное решением Совета депутатов </w:t>
      </w:r>
      <w:r w:rsidR="00477673">
        <w:rPr>
          <w:rFonts w:ascii="Arial" w:eastAsia="Times New Roman" w:hAnsi="Arial" w:cs="Arial"/>
          <w:color w:val="000000"/>
          <w:sz w:val="24"/>
          <w:szCs w:val="24"/>
        </w:rPr>
        <w:t>Козихинского</w:t>
      </w:r>
      <w:r w:rsidRPr="00880822">
        <w:rPr>
          <w:rFonts w:ascii="Arial" w:eastAsia="Times New Roman" w:hAnsi="Arial" w:cs="Arial"/>
          <w:color w:val="000000"/>
          <w:sz w:val="24"/>
          <w:szCs w:val="24"/>
        </w:rPr>
        <w:t xml:space="preserve"> сельсовета Ордынского района Новосибирской области от 2</w:t>
      </w:r>
      <w:r w:rsidR="00477673">
        <w:rPr>
          <w:rFonts w:ascii="Arial" w:eastAsia="Times New Roman" w:hAnsi="Arial" w:cs="Arial"/>
          <w:color w:val="000000"/>
          <w:sz w:val="24"/>
          <w:szCs w:val="24"/>
        </w:rPr>
        <w:t xml:space="preserve">4.09.2021 года № 10/10 </w:t>
      </w:r>
      <w:r w:rsidR="00477673" w:rsidRPr="00477673">
        <w:rPr>
          <w:rFonts w:ascii="Arial" w:eastAsia="Times New Roman" w:hAnsi="Arial" w:cs="Arial"/>
          <w:color w:val="000000"/>
          <w:sz w:val="24"/>
          <w:szCs w:val="24"/>
        </w:rPr>
        <w:t>(с изменениями от 14.02.2022 № 14/7, от 23.10.2023 № 26/4)</w:t>
      </w:r>
      <w:r w:rsidRPr="00880822">
        <w:rPr>
          <w:rFonts w:ascii="Arial" w:eastAsia="Times New Roman" w:hAnsi="Arial" w:cs="Arial"/>
          <w:color w:val="000000"/>
          <w:sz w:val="24"/>
          <w:szCs w:val="24"/>
        </w:rPr>
        <w:t>, следующие изменения:</w:t>
      </w:r>
    </w:p>
    <w:p w:rsidR="00880822" w:rsidRPr="00880822" w:rsidRDefault="00880822" w:rsidP="00880822">
      <w:pPr>
        <w:spacing w:after="0"/>
        <w:ind w:firstLine="567"/>
        <w:jc w:val="both"/>
        <w:rPr>
          <w:rFonts w:ascii="Arial" w:eastAsia="Times New Roman" w:hAnsi="Arial" w:cs="Arial"/>
          <w:color w:val="000000"/>
          <w:sz w:val="24"/>
          <w:szCs w:val="24"/>
        </w:rPr>
      </w:pPr>
      <w:r w:rsidRPr="00880822">
        <w:rPr>
          <w:rFonts w:ascii="Arial" w:eastAsia="Times New Roman" w:hAnsi="Arial" w:cs="Arial"/>
          <w:color w:val="000000"/>
          <w:sz w:val="24"/>
          <w:szCs w:val="24"/>
        </w:rPr>
        <w:t xml:space="preserve">1.1. пункт 1 Приложения № </w:t>
      </w:r>
      <w:r w:rsidR="00477673">
        <w:rPr>
          <w:rFonts w:ascii="Arial" w:eastAsia="Times New Roman" w:hAnsi="Arial" w:cs="Arial"/>
          <w:color w:val="000000"/>
          <w:sz w:val="24"/>
          <w:szCs w:val="24"/>
        </w:rPr>
        <w:t>3</w:t>
      </w:r>
      <w:r w:rsidRPr="00880822">
        <w:rPr>
          <w:rFonts w:ascii="Arial" w:eastAsia="Times New Roman" w:hAnsi="Arial" w:cs="Arial"/>
          <w:color w:val="000000"/>
          <w:sz w:val="24"/>
          <w:szCs w:val="24"/>
        </w:rPr>
        <w:t xml:space="preserve"> к Положению отменить.</w:t>
      </w:r>
    </w:p>
    <w:p w:rsidR="00145072" w:rsidRPr="00CA2569" w:rsidRDefault="00145072" w:rsidP="00880822">
      <w:pPr>
        <w:spacing w:after="0"/>
        <w:ind w:firstLine="567"/>
        <w:jc w:val="both"/>
        <w:rPr>
          <w:rFonts w:ascii="Arial" w:hAnsi="Arial" w:cs="Arial"/>
          <w:sz w:val="24"/>
          <w:szCs w:val="24"/>
        </w:rPr>
      </w:pPr>
      <w:r w:rsidRPr="00CA2569">
        <w:rPr>
          <w:rFonts w:ascii="Arial" w:hAnsi="Arial" w:cs="Arial"/>
          <w:sz w:val="24"/>
          <w:szCs w:val="24"/>
        </w:rPr>
        <w:t xml:space="preserve">2. Опубликовать настоящее Решение в периодическом печатном издании администрации Козихинского сельсовета «Пресс-бюллетень» и на официальном сайте администрации Козихинского сельсовета.    </w:t>
      </w:r>
      <w:r w:rsidRPr="00CA2569">
        <w:rPr>
          <w:rFonts w:ascii="Arial" w:hAnsi="Arial" w:cs="Arial"/>
          <w:sz w:val="24"/>
          <w:szCs w:val="24"/>
        </w:rPr>
        <w:tab/>
      </w:r>
    </w:p>
    <w:p w:rsidR="00145072" w:rsidRPr="00CA2569" w:rsidRDefault="00C25D03" w:rsidP="00145072">
      <w:pPr>
        <w:pStyle w:val="Default"/>
        <w:ind w:firstLine="510"/>
        <w:jc w:val="both"/>
        <w:rPr>
          <w:rFonts w:ascii="Arial" w:hAnsi="Arial" w:cs="Arial"/>
        </w:rPr>
      </w:pPr>
      <w:r w:rsidRPr="00CA2569">
        <w:rPr>
          <w:rFonts w:ascii="Arial" w:hAnsi="Arial" w:cs="Arial"/>
        </w:rPr>
        <w:t>3</w:t>
      </w:r>
      <w:r w:rsidR="00145072" w:rsidRPr="00CA2569">
        <w:rPr>
          <w:rFonts w:ascii="Arial" w:hAnsi="Arial" w:cs="Arial"/>
        </w:rPr>
        <w:t xml:space="preserve">.  Контроль за исполнением настоящего Решения возложить на </w:t>
      </w:r>
      <w:r w:rsidR="001414D5" w:rsidRPr="00CA2569">
        <w:rPr>
          <w:rFonts w:ascii="Arial" w:hAnsi="Arial" w:cs="Arial"/>
        </w:rPr>
        <w:t>председателя</w:t>
      </w:r>
      <w:r w:rsidR="00145072" w:rsidRPr="00CA2569">
        <w:rPr>
          <w:rFonts w:ascii="Arial" w:hAnsi="Arial" w:cs="Arial"/>
        </w:rPr>
        <w:t xml:space="preserve"> постоянной комиссии по земельным отношениям и </w:t>
      </w:r>
      <w:proofErr w:type="spellStart"/>
      <w:r w:rsidR="00145072" w:rsidRPr="00CA2569">
        <w:rPr>
          <w:rFonts w:ascii="Arial" w:hAnsi="Arial" w:cs="Arial"/>
        </w:rPr>
        <w:t>жилищно</w:t>
      </w:r>
      <w:proofErr w:type="spellEnd"/>
      <w:r w:rsidR="00145072" w:rsidRPr="00CA2569">
        <w:rPr>
          <w:rFonts w:ascii="Arial" w:hAnsi="Arial" w:cs="Arial"/>
        </w:rPr>
        <w:t xml:space="preserve"> – коммунальным вопросам Андриянову Галину Даниловну. </w:t>
      </w:r>
    </w:p>
    <w:p w:rsidR="00145072" w:rsidRPr="00CA2569" w:rsidRDefault="00145072" w:rsidP="00145072">
      <w:pPr>
        <w:pStyle w:val="a5"/>
        <w:rPr>
          <w:rFonts w:ascii="Arial" w:hAnsi="Arial" w:cs="Arial"/>
        </w:rPr>
      </w:pPr>
    </w:p>
    <w:tbl>
      <w:tblPr>
        <w:tblW w:w="0" w:type="auto"/>
        <w:tblLook w:val="01E0" w:firstRow="1" w:lastRow="1" w:firstColumn="1" w:lastColumn="1" w:noHBand="0" w:noVBand="0"/>
      </w:tblPr>
      <w:tblGrid>
        <w:gridCol w:w="5328"/>
        <w:gridCol w:w="4526"/>
      </w:tblGrid>
      <w:tr w:rsidR="00145072" w:rsidRPr="00CA2569" w:rsidTr="00D42772">
        <w:trPr>
          <w:trHeight w:val="2078"/>
        </w:trPr>
        <w:tc>
          <w:tcPr>
            <w:tcW w:w="5328" w:type="dxa"/>
          </w:tcPr>
          <w:p w:rsidR="00145072" w:rsidRPr="00CA2569" w:rsidRDefault="00C25D03" w:rsidP="00D42772">
            <w:pPr>
              <w:shd w:val="clear" w:color="auto" w:fill="FFFFFF"/>
              <w:tabs>
                <w:tab w:val="left" w:pos="701"/>
              </w:tabs>
              <w:rPr>
                <w:rFonts w:ascii="Arial" w:hAnsi="Arial" w:cs="Arial"/>
                <w:bCs/>
                <w:spacing w:val="-1"/>
                <w:sz w:val="24"/>
                <w:szCs w:val="24"/>
              </w:rPr>
            </w:pPr>
            <w:r w:rsidRPr="00CA2569">
              <w:rPr>
                <w:rFonts w:ascii="Arial" w:hAnsi="Arial" w:cs="Arial"/>
                <w:bCs/>
                <w:spacing w:val="-1"/>
                <w:sz w:val="24"/>
                <w:szCs w:val="24"/>
              </w:rPr>
              <w:t>Председатель</w:t>
            </w:r>
            <w:r w:rsidR="00145072" w:rsidRPr="00CA2569">
              <w:rPr>
                <w:rFonts w:ascii="Arial" w:hAnsi="Arial" w:cs="Arial"/>
                <w:bCs/>
                <w:spacing w:val="-1"/>
                <w:sz w:val="24"/>
                <w:szCs w:val="24"/>
              </w:rPr>
              <w:t xml:space="preserve"> Совета депутатов Козихинского сельсовета Ордынского района Новосибирской области   </w:t>
            </w:r>
          </w:p>
          <w:p w:rsidR="00145072" w:rsidRPr="00CA2569" w:rsidRDefault="00145072" w:rsidP="00D42772">
            <w:pPr>
              <w:shd w:val="clear" w:color="auto" w:fill="FFFFFF"/>
              <w:tabs>
                <w:tab w:val="left" w:pos="701"/>
              </w:tabs>
              <w:rPr>
                <w:rFonts w:ascii="Arial" w:hAnsi="Arial" w:cs="Arial"/>
                <w:bCs/>
                <w:color w:val="000000"/>
                <w:sz w:val="24"/>
                <w:szCs w:val="24"/>
              </w:rPr>
            </w:pPr>
          </w:p>
          <w:p w:rsidR="00145072" w:rsidRPr="00CA2569" w:rsidRDefault="00145072" w:rsidP="00C25D03">
            <w:pPr>
              <w:shd w:val="clear" w:color="auto" w:fill="FFFFFF"/>
              <w:tabs>
                <w:tab w:val="left" w:pos="701"/>
              </w:tabs>
              <w:rPr>
                <w:rFonts w:ascii="Arial" w:hAnsi="Arial" w:cs="Arial"/>
                <w:bCs/>
                <w:spacing w:val="-1"/>
                <w:sz w:val="24"/>
                <w:szCs w:val="24"/>
              </w:rPr>
            </w:pPr>
            <w:r w:rsidRPr="00CA2569">
              <w:rPr>
                <w:rFonts w:ascii="Arial" w:hAnsi="Arial" w:cs="Arial"/>
                <w:bCs/>
                <w:color w:val="000000"/>
                <w:sz w:val="24"/>
                <w:szCs w:val="24"/>
              </w:rPr>
              <w:t xml:space="preserve">______________ </w:t>
            </w:r>
            <w:r w:rsidR="00C25D03" w:rsidRPr="00CA2569">
              <w:rPr>
                <w:rFonts w:ascii="Arial" w:hAnsi="Arial" w:cs="Arial"/>
                <w:bCs/>
                <w:color w:val="000000"/>
                <w:sz w:val="24"/>
                <w:szCs w:val="24"/>
              </w:rPr>
              <w:t xml:space="preserve">О.Г. </w:t>
            </w:r>
            <w:proofErr w:type="spellStart"/>
            <w:r w:rsidR="00C25D03" w:rsidRPr="00CA2569">
              <w:rPr>
                <w:rFonts w:ascii="Arial" w:hAnsi="Arial" w:cs="Arial"/>
                <w:bCs/>
                <w:color w:val="000000"/>
                <w:sz w:val="24"/>
                <w:szCs w:val="24"/>
              </w:rPr>
              <w:t>Борзецова</w:t>
            </w:r>
            <w:proofErr w:type="spellEnd"/>
          </w:p>
        </w:tc>
        <w:tc>
          <w:tcPr>
            <w:tcW w:w="4526" w:type="dxa"/>
          </w:tcPr>
          <w:p w:rsidR="00145072" w:rsidRPr="00CA2569" w:rsidRDefault="00145072" w:rsidP="00145072">
            <w:pPr>
              <w:shd w:val="clear" w:color="auto" w:fill="FFFFFF"/>
              <w:tabs>
                <w:tab w:val="left" w:pos="701"/>
              </w:tabs>
              <w:spacing w:after="0"/>
              <w:rPr>
                <w:rFonts w:ascii="Arial" w:hAnsi="Arial" w:cs="Arial"/>
                <w:bCs/>
                <w:color w:val="000000"/>
                <w:sz w:val="24"/>
                <w:szCs w:val="24"/>
              </w:rPr>
            </w:pPr>
            <w:r w:rsidRPr="00CA2569">
              <w:rPr>
                <w:rFonts w:ascii="Arial" w:hAnsi="Arial" w:cs="Arial"/>
                <w:bCs/>
                <w:color w:val="000000"/>
                <w:sz w:val="24"/>
                <w:szCs w:val="24"/>
              </w:rPr>
              <w:t>Глава Козихинского сельсовета Ордынского района</w:t>
            </w:r>
          </w:p>
          <w:p w:rsidR="00145072" w:rsidRPr="00CA2569" w:rsidRDefault="00145072" w:rsidP="00145072">
            <w:pPr>
              <w:tabs>
                <w:tab w:val="left" w:pos="701"/>
              </w:tabs>
              <w:spacing w:after="0"/>
              <w:jc w:val="both"/>
              <w:rPr>
                <w:rFonts w:ascii="Arial" w:hAnsi="Arial" w:cs="Arial"/>
                <w:bCs/>
                <w:color w:val="000000"/>
                <w:sz w:val="24"/>
                <w:szCs w:val="24"/>
              </w:rPr>
            </w:pPr>
            <w:r w:rsidRPr="00CA2569">
              <w:rPr>
                <w:rFonts w:ascii="Arial" w:hAnsi="Arial" w:cs="Arial"/>
                <w:bCs/>
                <w:color w:val="000000"/>
                <w:sz w:val="24"/>
                <w:szCs w:val="24"/>
              </w:rPr>
              <w:t>Новосибирской области</w:t>
            </w:r>
          </w:p>
          <w:p w:rsidR="00145072" w:rsidRPr="00CA2569" w:rsidRDefault="00145072" w:rsidP="00D42772">
            <w:pPr>
              <w:tabs>
                <w:tab w:val="left" w:pos="701"/>
              </w:tabs>
              <w:jc w:val="both"/>
              <w:rPr>
                <w:rFonts w:ascii="Arial" w:hAnsi="Arial" w:cs="Arial"/>
                <w:bCs/>
                <w:color w:val="000000"/>
                <w:sz w:val="24"/>
                <w:szCs w:val="24"/>
              </w:rPr>
            </w:pPr>
          </w:p>
          <w:p w:rsidR="00145072" w:rsidRPr="00CA2569" w:rsidRDefault="00145072" w:rsidP="00145072">
            <w:pPr>
              <w:tabs>
                <w:tab w:val="left" w:pos="701"/>
              </w:tabs>
              <w:jc w:val="both"/>
              <w:rPr>
                <w:rFonts w:ascii="Arial" w:hAnsi="Arial" w:cs="Arial"/>
                <w:bCs/>
                <w:sz w:val="24"/>
                <w:szCs w:val="24"/>
              </w:rPr>
            </w:pPr>
            <w:r w:rsidRPr="00CA2569">
              <w:rPr>
                <w:rFonts w:ascii="Arial" w:hAnsi="Arial" w:cs="Arial"/>
                <w:bCs/>
                <w:color w:val="000000"/>
                <w:sz w:val="24"/>
                <w:szCs w:val="24"/>
              </w:rPr>
              <w:t>______________ Н.Д. Чистякова</w:t>
            </w:r>
          </w:p>
        </w:tc>
      </w:tr>
    </w:tbl>
    <w:p w:rsidR="00145072" w:rsidRPr="00CA2569" w:rsidRDefault="00145072" w:rsidP="00145072">
      <w:pPr>
        <w:spacing w:after="0" w:line="240" w:lineRule="auto"/>
        <w:ind w:firstLine="510"/>
        <w:jc w:val="both"/>
        <w:rPr>
          <w:rFonts w:ascii="Arial" w:eastAsia="Times New Roman" w:hAnsi="Arial" w:cs="Arial"/>
          <w:sz w:val="24"/>
          <w:szCs w:val="24"/>
        </w:rPr>
      </w:pPr>
    </w:p>
    <w:p w:rsidR="00145072" w:rsidRPr="00CA2569" w:rsidRDefault="00145072" w:rsidP="00145072">
      <w:pPr>
        <w:spacing w:after="0"/>
        <w:ind w:firstLine="567"/>
        <w:jc w:val="both"/>
        <w:rPr>
          <w:rFonts w:ascii="Arial" w:eastAsia="Times New Roman" w:hAnsi="Arial" w:cs="Arial"/>
          <w:color w:val="000000"/>
          <w:sz w:val="24"/>
          <w:szCs w:val="24"/>
        </w:rPr>
      </w:pPr>
    </w:p>
    <w:p w:rsidR="00025BEA" w:rsidRPr="00CA2569" w:rsidRDefault="004E479E">
      <w:pPr>
        <w:spacing w:after="0" w:line="240" w:lineRule="auto"/>
        <w:ind w:left="5670"/>
        <w:jc w:val="right"/>
        <w:rPr>
          <w:rFonts w:ascii="Arial" w:eastAsia="Times New Roman" w:hAnsi="Arial" w:cs="Arial"/>
          <w:color w:val="000000"/>
          <w:sz w:val="24"/>
          <w:szCs w:val="24"/>
        </w:rPr>
      </w:pPr>
      <w:r w:rsidRPr="00CA2569">
        <w:rPr>
          <w:rFonts w:ascii="Arial" w:eastAsia="Times New Roman" w:hAnsi="Arial" w:cs="Arial"/>
          <w:color w:val="000000"/>
          <w:sz w:val="24"/>
          <w:szCs w:val="24"/>
        </w:rPr>
        <w:lastRenderedPageBreak/>
        <w:t>Приложение</w:t>
      </w:r>
    </w:p>
    <w:p w:rsidR="00025BEA" w:rsidRPr="00CA2569" w:rsidRDefault="004E479E">
      <w:pPr>
        <w:spacing w:after="0" w:line="240" w:lineRule="auto"/>
        <w:ind w:left="5670"/>
        <w:jc w:val="right"/>
        <w:rPr>
          <w:rFonts w:ascii="Arial" w:eastAsia="Times New Roman" w:hAnsi="Arial" w:cs="Arial"/>
          <w:color w:val="000000"/>
          <w:sz w:val="24"/>
          <w:szCs w:val="24"/>
        </w:rPr>
      </w:pPr>
      <w:r w:rsidRPr="00CA2569">
        <w:rPr>
          <w:rFonts w:ascii="Arial" w:eastAsia="Times New Roman" w:hAnsi="Arial" w:cs="Arial"/>
          <w:color w:val="000000"/>
          <w:sz w:val="24"/>
          <w:szCs w:val="24"/>
        </w:rPr>
        <w:t xml:space="preserve">УТВЕРЖДЕН </w:t>
      </w:r>
    </w:p>
    <w:p w:rsidR="00025BEA" w:rsidRPr="00CA2569" w:rsidRDefault="004E479E">
      <w:pPr>
        <w:spacing w:after="0" w:line="240" w:lineRule="auto"/>
        <w:ind w:left="5670"/>
        <w:jc w:val="right"/>
        <w:rPr>
          <w:rFonts w:ascii="Arial" w:eastAsia="Times New Roman" w:hAnsi="Arial" w:cs="Arial"/>
          <w:color w:val="000000"/>
          <w:sz w:val="24"/>
          <w:szCs w:val="24"/>
        </w:rPr>
      </w:pPr>
      <w:r w:rsidRPr="00CA2569">
        <w:rPr>
          <w:rFonts w:ascii="Arial" w:eastAsia="Times New Roman" w:hAnsi="Arial" w:cs="Arial"/>
          <w:color w:val="000000"/>
          <w:sz w:val="24"/>
          <w:szCs w:val="24"/>
        </w:rPr>
        <w:t>решением Совета депутатов</w:t>
      </w:r>
    </w:p>
    <w:p w:rsidR="00025BEA" w:rsidRPr="00CA2569" w:rsidRDefault="00CA7C48">
      <w:pPr>
        <w:spacing w:after="0" w:line="240" w:lineRule="auto"/>
        <w:ind w:left="5670"/>
        <w:jc w:val="right"/>
        <w:rPr>
          <w:rFonts w:ascii="Arial" w:eastAsia="Times New Roman" w:hAnsi="Arial" w:cs="Arial"/>
          <w:color w:val="000000"/>
          <w:sz w:val="24"/>
          <w:szCs w:val="24"/>
        </w:rPr>
      </w:pPr>
      <w:r w:rsidRPr="00CA2569">
        <w:rPr>
          <w:rFonts w:ascii="Arial" w:eastAsia="Times New Roman" w:hAnsi="Arial" w:cs="Arial"/>
          <w:color w:val="000000"/>
          <w:sz w:val="24"/>
          <w:szCs w:val="24"/>
        </w:rPr>
        <w:t xml:space="preserve"> </w:t>
      </w:r>
      <w:r w:rsidR="00145072" w:rsidRPr="00CA2569">
        <w:rPr>
          <w:rFonts w:ascii="Arial" w:eastAsia="Times New Roman" w:hAnsi="Arial" w:cs="Arial"/>
          <w:color w:val="000000"/>
          <w:sz w:val="24"/>
          <w:szCs w:val="24"/>
        </w:rPr>
        <w:t>Козихинского</w:t>
      </w:r>
      <w:r w:rsidRPr="00CA2569">
        <w:rPr>
          <w:rFonts w:ascii="Arial" w:eastAsia="Times New Roman" w:hAnsi="Arial" w:cs="Arial"/>
          <w:color w:val="000000"/>
          <w:sz w:val="24"/>
          <w:szCs w:val="24"/>
        </w:rPr>
        <w:t xml:space="preserve"> сельсовета Ордын</w:t>
      </w:r>
      <w:r w:rsidR="004E479E" w:rsidRPr="00CA2569">
        <w:rPr>
          <w:rFonts w:ascii="Arial" w:eastAsia="Times New Roman" w:hAnsi="Arial" w:cs="Arial"/>
          <w:color w:val="000000"/>
          <w:sz w:val="24"/>
          <w:szCs w:val="24"/>
        </w:rPr>
        <w:t>ского района</w:t>
      </w:r>
    </w:p>
    <w:p w:rsidR="00025BEA" w:rsidRPr="00CA2569" w:rsidRDefault="004E479E" w:rsidP="00BA5E00">
      <w:pPr>
        <w:spacing w:after="0" w:line="240" w:lineRule="auto"/>
        <w:ind w:left="5670"/>
        <w:jc w:val="right"/>
        <w:rPr>
          <w:rFonts w:ascii="Arial" w:eastAsia="Times New Roman" w:hAnsi="Arial" w:cs="Arial"/>
          <w:color w:val="000000"/>
          <w:sz w:val="24"/>
          <w:szCs w:val="24"/>
        </w:rPr>
      </w:pPr>
      <w:r w:rsidRPr="00CA2569">
        <w:rPr>
          <w:rFonts w:ascii="Arial" w:eastAsia="Times New Roman" w:hAnsi="Arial" w:cs="Arial"/>
          <w:color w:val="000000"/>
          <w:sz w:val="24"/>
          <w:szCs w:val="24"/>
        </w:rPr>
        <w:t>Новосибирской области</w:t>
      </w:r>
    </w:p>
    <w:p w:rsidR="00025BEA" w:rsidRPr="00CA2569" w:rsidRDefault="004E479E" w:rsidP="00BA5E00">
      <w:pPr>
        <w:spacing w:after="0" w:line="240" w:lineRule="auto"/>
        <w:ind w:left="5670"/>
        <w:jc w:val="right"/>
        <w:rPr>
          <w:rFonts w:ascii="Arial" w:eastAsia="Times New Roman" w:hAnsi="Arial" w:cs="Arial"/>
          <w:color w:val="000000"/>
          <w:sz w:val="24"/>
          <w:szCs w:val="24"/>
        </w:rPr>
      </w:pPr>
      <w:r w:rsidRPr="00CA2569">
        <w:rPr>
          <w:rFonts w:ascii="Arial" w:eastAsia="Times New Roman" w:hAnsi="Arial" w:cs="Arial"/>
          <w:color w:val="000000"/>
          <w:sz w:val="24"/>
          <w:szCs w:val="24"/>
        </w:rPr>
        <w:t xml:space="preserve"> </w:t>
      </w:r>
      <w:r w:rsidR="00CA7C48" w:rsidRPr="00CA2569">
        <w:rPr>
          <w:rFonts w:ascii="Arial" w:eastAsia="Times New Roman" w:hAnsi="Arial" w:cs="Arial"/>
          <w:color w:val="000000"/>
          <w:sz w:val="24"/>
          <w:szCs w:val="24"/>
        </w:rPr>
        <w:t xml:space="preserve">от </w:t>
      </w:r>
      <w:r w:rsidR="00CA2569" w:rsidRPr="00CA2569">
        <w:rPr>
          <w:rFonts w:ascii="Arial" w:eastAsia="Times New Roman" w:hAnsi="Arial" w:cs="Arial"/>
          <w:color w:val="000000"/>
          <w:sz w:val="24"/>
          <w:szCs w:val="24"/>
        </w:rPr>
        <w:t>24.09</w:t>
      </w:r>
      <w:r w:rsidR="00CA7C48" w:rsidRPr="00CA2569">
        <w:rPr>
          <w:rFonts w:ascii="Arial" w:eastAsia="Times New Roman" w:hAnsi="Arial" w:cs="Arial"/>
          <w:color w:val="000000"/>
          <w:sz w:val="24"/>
          <w:szCs w:val="24"/>
        </w:rPr>
        <w:t>.202</w:t>
      </w:r>
      <w:r w:rsidR="00CA2569" w:rsidRPr="00CA2569">
        <w:rPr>
          <w:rFonts w:ascii="Arial" w:eastAsia="Times New Roman" w:hAnsi="Arial" w:cs="Arial"/>
          <w:color w:val="000000"/>
          <w:sz w:val="24"/>
          <w:szCs w:val="24"/>
        </w:rPr>
        <w:t xml:space="preserve">1 </w:t>
      </w:r>
      <w:r w:rsidR="00CA7C48" w:rsidRPr="00CA2569">
        <w:rPr>
          <w:rFonts w:ascii="Arial" w:eastAsia="Times New Roman" w:hAnsi="Arial" w:cs="Arial"/>
          <w:color w:val="000000"/>
          <w:sz w:val="24"/>
          <w:szCs w:val="24"/>
        </w:rPr>
        <w:t>№</w:t>
      </w:r>
      <w:r w:rsidRPr="00CA2569">
        <w:rPr>
          <w:rFonts w:ascii="Arial" w:eastAsia="Times New Roman" w:hAnsi="Arial" w:cs="Arial"/>
          <w:color w:val="000000"/>
          <w:sz w:val="24"/>
          <w:szCs w:val="24"/>
        </w:rPr>
        <w:t xml:space="preserve"> </w:t>
      </w:r>
      <w:r w:rsidR="00CA2569" w:rsidRPr="00CA2569">
        <w:rPr>
          <w:rFonts w:ascii="Arial" w:eastAsia="Times New Roman" w:hAnsi="Arial" w:cs="Arial"/>
          <w:color w:val="000000"/>
          <w:sz w:val="24"/>
          <w:szCs w:val="24"/>
        </w:rPr>
        <w:t>10/10</w:t>
      </w:r>
    </w:p>
    <w:p w:rsidR="00672791" w:rsidRPr="00CA2569" w:rsidRDefault="00672791" w:rsidP="00BA5E00">
      <w:pPr>
        <w:spacing w:after="0" w:line="240" w:lineRule="auto"/>
        <w:ind w:left="5670"/>
        <w:jc w:val="right"/>
        <w:rPr>
          <w:rFonts w:ascii="Arial" w:eastAsia="Times New Roman" w:hAnsi="Arial" w:cs="Arial"/>
          <w:color w:val="000000"/>
          <w:sz w:val="24"/>
          <w:szCs w:val="24"/>
        </w:rPr>
      </w:pPr>
      <w:r w:rsidRPr="00CA2569">
        <w:rPr>
          <w:rFonts w:ascii="Arial" w:eastAsia="Times New Roman" w:hAnsi="Arial" w:cs="Arial"/>
          <w:color w:val="000000"/>
          <w:sz w:val="24"/>
          <w:szCs w:val="24"/>
        </w:rPr>
        <w:t>с изменениями</w:t>
      </w:r>
      <w:r w:rsidR="00CA2569" w:rsidRPr="00CA2569">
        <w:rPr>
          <w:rFonts w:ascii="Arial" w:eastAsia="Times New Roman" w:hAnsi="Arial" w:cs="Arial"/>
          <w:color w:val="000000"/>
          <w:sz w:val="24"/>
          <w:szCs w:val="24"/>
        </w:rPr>
        <w:t xml:space="preserve"> от 14</w:t>
      </w:r>
      <w:r w:rsidRPr="00CA2569">
        <w:rPr>
          <w:rFonts w:ascii="Arial" w:eastAsia="Times New Roman" w:hAnsi="Arial" w:cs="Arial"/>
          <w:color w:val="000000"/>
          <w:sz w:val="24"/>
          <w:szCs w:val="24"/>
        </w:rPr>
        <w:t>.0</w:t>
      </w:r>
      <w:r w:rsidR="00CA2569" w:rsidRPr="00CA2569">
        <w:rPr>
          <w:rFonts w:ascii="Arial" w:eastAsia="Times New Roman" w:hAnsi="Arial" w:cs="Arial"/>
          <w:color w:val="000000"/>
          <w:sz w:val="24"/>
          <w:szCs w:val="24"/>
        </w:rPr>
        <w:t>2.2022 № 14/7</w:t>
      </w:r>
    </w:p>
    <w:p w:rsidR="00CA2569" w:rsidRDefault="009400C6" w:rsidP="00BA5E00">
      <w:pPr>
        <w:spacing w:after="0" w:line="240" w:lineRule="auto"/>
        <w:ind w:left="5670"/>
        <w:jc w:val="right"/>
        <w:rPr>
          <w:rFonts w:ascii="Arial" w:eastAsia="Times New Roman" w:hAnsi="Arial" w:cs="Arial"/>
          <w:color w:val="000000"/>
          <w:sz w:val="24"/>
          <w:szCs w:val="24"/>
        </w:rPr>
      </w:pPr>
      <w:r>
        <w:rPr>
          <w:rFonts w:ascii="Arial" w:eastAsia="Times New Roman" w:hAnsi="Arial" w:cs="Arial"/>
          <w:color w:val="000000"/>
          <w:sz w:val="24"/>
          <w:szCs w:val="24"/>
        </w:rPr>
        <w:t>с изменениями от 23.10</w:t>
      </w:r>
      <w:r w:rsidR="008F03C0">
        <w:rPr>
          <w:rFonts w:ascii="Arial" w:eastAsia="Times New Roman" w:hAnsi="Arial" w:cs="Arial"/>
          <w:color w:val="000000"/>
          <w:sz w:val="24"/>
          <w:szCs w:val="24"/>
        </w:rPr>
        <w:t>.2023 № 26/4</w:t>
      </w:r>
    </w:p>
    <w:p w:rsidR="00477673" w:rsidRPr="00CA2569" w:rsidRDefault="00477673" w:rsidP="00BA5E00">
      <w:pPr>
        <w:spacing w:after="0" w:line="240" w:lineRule="auto"/>
        <w:ind w:left="5670"/>
        <w:jc w:val="right"/>
        <w:rPr>
          <w:rFonts w:ascii="Arial" w:eastAsia="Times New Roman" w:hAnsi="Arial" w:cs="Arial"/>
          <w:color w:val="000000"/>
          <w:sz w:val="24"/>
          <w:szCs w:val="24"/>
        </w:rPr>
      </w:pPr>
      <w:r>
        <w:rPr>
          <w:rFonts w:ascii="Arial" w:eastAsia="Times New Roman" w:hAnsi="Arial" w:cs="Arial"/>
          <w:color w:val="000000"/>
          <w:sz w:val="24"/>
          <w:szCs w:val="24"/>
        </w:rPr>
        <w:t>с изменениями от 25.03.2024 № 30/4</w:t>
      </w:r>
    </w:p>
    <w:p w:rsidR="00BA5E00" w:rsidRPr="00CA2569" w:rsidRDefault="00BA5E00" w:rsidP="00BA5E00">
      <w:pPr>
        <w:spacing w:after="0" w:line="240" w:lineRule="auto"/>
        <w:ind w:left="5670"/>
        <w:jc w:val="right"/>
        <w:rPr>
          <w:rFonts w:ascii="Arial" w:eastAsia="Times New Roman" w:hAnsi="Arial" w:cs="Arial"/>
          <w:color w:val="000000"/>
          <w:sz w:val="24"/>
          <w:szCs w:val="24"/>
        </w:rPr>
      </w:pPr>
    </w:p>
    <w:p w:rsidR="00CA2569" w:rsidRPr="00CA2569" w:rsidRDefault="00CA2569" w:rsidP="00CA2569">
      <w:pPr>
        <w:pStyle w:val="ConsPlusTitle"/>
        <w:spacing w:line="240" w:lineRule="exact"/>
        <w:jc w:val="center"/>
        <w:rPr>
          <w:rFonts w:ascii="Arial" w:hAnsi="Arial" w:cs="Arial"/>
          <w:b w:val="0"/>
          <w:szCs w:val="24"/>
        </w:rPr>
      </w:pPr>
      <w:r w:rsidRPr="00CA2569">
        <w:rPr>
          <w:rFonts w:ascii="Arial" w:hAnsi="Arial" w:cs="Arial"/>
          <w:b w:val="0"/>
          <w:szCs w:val="24"/>
        </w:rPr>
        <w:t>ПОЛОЖЕНИЕ</w:t>
      </w:r>
    </w:p>
    <w:p w:rsidR="00CA2569" w:rsidRPr="00CA2569" w:rsidRDefault="00CA2569" w:rsidP="00CA2569">
      <w:pPr>
        <w:pStyle w:val="ConsPlusTitle"/>
        <w:jc w:val="center"/>
        <w:rPr>
          <w:rFonts w:ascii="Arial" w:hAnsi="Arial" w:cs="Arial"/>
          <w:b w:val="0"/>
          <w:szCs w:val="24"/>
        </w:rPr>
      </w:pPr>
      <w:bookmarkStart w:id="1" w:name="_Hlk73456502"/>
      <w:r w:rsidRPr="00CA2569">
        <w:rPr>
          <w:rFonts w:ascii="Arial" w:hAnsi="Arial" w:cs="Arial"/>
          <w:b w:val="0"/>
          <w:szCs w:val="24"/>
        </w:rPr>
        <w:t xml:space="preserve">о муниципальном жилищном контроле на территории </w:t>
      </w:r>
    </w:p>
    <w:bookmarkEnd w:id="1"/>
    <w:p w:rsidR="00CA2569" w:rsidRPr="00CA2569" w:rsidRDefault="00CA2569" w:rsidP="00CA2569">
      <w:pPr>
        <w:pStyle w:val="ConsPlusTitle"/>
        <w:jc w:val="center"/>
        <w:rPr>
          <w:rFonts w:ascii="Arial" w:hAnsi="Arial" w:cs="Arial"/>
          <w:b w:val="0"/>
          <w:szCs w:val="24"/>
        </w:rPr>
      </w:pPr>
      <w:r w:rsidRPr="00CA2569">
        <w:rPr>
          <w:rFonts w:ascii="Arial" w:hAnsi="Arial" w:cs="Arial"/>
          <w:b w:val="0"/>
          <w:szCs w:val="24"/>
        </w:rPr>
        <w:t>Козихинского сельсовета Ордынского района Новосибирской области</w:t>
      </w:r>
    </w:p>
    <w:p w:rsidR="00CA2569" w:rsidRPr="00CA2569" w:rsidRDefault="00CA2569" w:rsidP="00CA2569">
      <w:pPr>
        <w:pStyle w:val="ConsPlusTitle"/>
        <w:jc w:val="center"/>
        <w:rPr>
          <w:rFonts w:ascii="Arial" w:hAnsi="Arial" w:cs="Arial"/>
          <w:b w:val="0"/>
          <w:szCs w:val="24"/>
        </w:rPr>
      </w:pPr>
    </w:p>
    <w:p w:rsidR="00CA2569" w:rsidRPr="00CA2569" w:rsidRDefault="00CA2569" w:rsidP="00CA2569">
      <w:pPr>
        <w:pStyle w:val="ConsPlusNormal"/>
        <w:ind w:firstLine="0"/>
        <w:jc w:val="center"/>
        <w:rPr>
          <w:b/>
          <w:sz w:val="24"/>
          <w:szCs w:val="24"/>
        </w:rPr>
      </w:pPr>
      <w:r w:rsidRPr="00CA2569">
        <w:rPr>
          <w:b/>
          <w:sz w:val="24"/>
          <w:szCs w:val="24"/>
        </w:rPr>
        <w:t>1.Общие положения</w:t>
      </w:r>
    </w:p>
    <w:p w:rsidR="00CA2569" w:rsidRPr="00CA2569" w:rsidRDefault="00CA2569" w:rsidP="00CA2569">
      <w:pPr>
        <w:pStyle w:val="ConsPlusNormal"/>
        <w:ind w:firstLine="567"/>
        <w:rPr>
          <w:sz w:val="24"/>
          <w:szCs w:val="24"/>
        </w:rPr>
      </w:pP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1.1. Настоящее Положение устанавливает порядок организации и осуществления муниципального жилищного контроля на территории Козихинского сельсовета Ордынского района Новосибирской области (далее – муниципальный контроль).</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1.</w:t>
      </w:r>
      <w:proofErr w:type="gramStart"/>
      <w:r w:rsidRPr="00CA2569">
        <w:rPr>
          <w:rFonts w:cs="Arial"/>
          <w:sz w:val="24"/>
          <w:szCs w:val="24"/>
        </w:rPr>
        <w:t>2.Предметом</w:t>
      </w:r>
      <w:proofErr w:type="gramEnd"/>
      <w:r w:rsidRPr="00CA2569">
        <w:rPr>
          <w:rFonts w:cs="Arial"/>
          <w:sz w:val="24"/>
          <w:szCs w:val="24"/>
        </w:rPr>
        <w:t xml:space="preserve"> муниципального контроля является соблюдение юридическими лицами, индивидуальными предпринимателями и гражданами (далее – контролируемые лица)обязательных требований установленных жилищным законодательством, </w:t>
      </w:r>
      <w:r w:rsidRPr="00CA2569">
        <w:rPr>
          <w:rFonts w:cs="Arial"/>
          <w:bCs/>
          <w:sz w:val="24"/>
          <w:szCs w:val="24"/>
        </w:rPr>
        <w:t>законодательством об энергосбережении и о повышении энергетической эффективности в отношении муниципального жилищного фонда (далее – обязательных требований), а именно:</w:t>
      </w:r>
    </w:p>
    <w:p w:rsidR="00CA2569" w:rsidRPr="00CA2569" w:rsidRDefault="00CA2569" w:rsidP="00CA2569">
      <w:pPr>
        <w:autoSpaceDE w:val="0"/>
        <w:autoSpaceDN w:val="0"/>
        <w:adjustRightInd w:val="0"/>
        <w:ind w:firstLine="540"/>
        <w:jc w:val="both"/>
        <w:rPr>
          <w:rFonts w:ascii="Arial" w:hAnsi="Arial" w:cs="Arial"/>
          <w:bCs/>
          <w:sz w:val="24"/>
          <w:szCs w:val="24"/>
        </w:rPr>
      </w:pPr>
      <w:r w:rsidRPr="00CA2569">
        <w:rPr>
          <w:rFonts w:ascii="Arial" w:hAnsi="Arial" w:cs="Arial"/>
          <w:bCs/>
          <w:sz w:val="24"/>
          <w:szCs w:val="24"/>
        </w:rPr>
        <w:t>1) требований к:</w:t>
      </w:r>
    </w:p>
    <w:p w:rsidR="00CA2569" w:rsidRPr="00CA2569" w:rsidRDefault="00CA2569" w:rsidP="00CA2569">
      <w:pPr>
        <w:autoSpaceDE w:val="0"/>
        <w:autoSpaceDN w:val="0"/>
        <w:adjustRightInd w:val="0"/>
        <w:ind w:firstLine="540"/>
        <w:jc w:val="both"/>
        <w:rPr>
          <w:rFonts w:ascii="Arial" w:hAnsi="Arial" w:cs="Arial"/>
          <w:bCs/>
          <w:sz w:val="24"/>
          <w:szCs w:val="24"/>
        </w:rPr>
      </w:pPr>
      <w:r w:rsidRPr="00CA2569">
        <w:rPr>
          <w:rFonts w:ascii="Arial" w:hAnsi="Arial" w:cs="Arial"/>
          <w:bCs/>
          <w:sz w:val="24"/>
          <w:szCs w:val="24"/>
        </w:rPr>
        <w:t>использованию и сохранности жилищного фонда;</w:t>
      </w:r>
    </w:p>
    <w:p w:rsidR="00CA2569" w:rsidRPr="00CA2569" w:rsidRDefault="00CA2569" w:rsidP="00CA2569">
      <w:pPr>
        <w:autoSpaceDE w:val="0"/>
        <w:autoSpaceDN w:val="0"/>
        <w:adjustRightInd w:val="0"/>
        <w:ind w:firstLine="540"/>
        <w:jc w:val="both"/>
        <w:rPr>
          <w:rFonts w:ascii="Arial" w:hAnsi="Arial" w:cs="Arial"/>
          <w:bCs/>
          <w:sz w:val="24"/>
          <w:szCs w:val="24"/>
        </w:rPr>
      </w:pPr>
      <w:r w:rsidRPr="00CA2569">
        <w:rPr>
          <w:rFonts w:ascii="Arial" w:hAnsi="Arial" w:cs="Arial"/>
          <w:bCs/>
          <w:sz w:val="24"/>
          <w:szCs w:val="24"/>
        </w:rPr>
        <w:t>жилым помещениям, их использованию и содержанию;</w:t>
      </w:r>
    </w:p>
    <w:p w:rsidR="00CA2569" w:rsidRPr="00CA2569" w:rsidRDefault="00CA2569" w:rsidP="00CA2569">
      <w:pPr>
        <w:autoSpaceDE w:val="0"/>
        <w:autoSpaceDN w:val="0"/>
        <w:adjustRightInd w:val="0"/>
        <w:ind w:firstLine="540"/>
        <w:jc w:val="both"/>
        <w:rPr>
          <w:rFonts w:ascii="Arial" w:hAnsi="Arial" w:cs="Arial"/>
          <w:bCs/>
          <w:sz w:val="24"/>
          <w:szCs w:val="24"/>
        </w:rPr>
      </w:pPr>
      <w:r w:rsidRPr="00CA2569">
        <w:rPr>
          <w:rFonts w:ascii="Arial" w:hAnsi="Arial" w:cs="Arial"/>
          <w:bCs/>
          <w:sz w:val="24"/>
          <w:szCs w:val="24"/>
        </w:rPr>
        <w:t>использованию и содержанию общего имущества собственников помещений в многоквартирных домах;</w:t>
      </w:r>
    </w:p>
    <w:p w:rsidR="00CA2569" w:rsidRPr="00CA2569" w:rsidRDefault="00CA2569" w:rsidP="00CA2569">
      <w:pPr>
        <w:autoSpaceDE w:val="0"/>
        <w:autoSpaceDN w:val="0"/>
        <w:adjustRightInd w:val="0"/>
        <w:ind w:firstLine="540"/>
        <w:jc w:val="both"/>
        <w:rPr>
          <w:rFonts w:ascii="Arial" w:hAnsi="Arial" w:cs="Arial"/>
          <w:bCs/>
          <w:sz w:val="24"/>
          <w:szCs w:val="24"/>
        </w:rPr>
      </w:pPr>
      <w:r w:rsidRPr="00CA2569">
        <w:rPr>
          <w:rFonts w:ascii="Arial" w:hAnsi="Arial" w:cs="Arial"/>
          <w:bCs/>
          <w:sz w:val="24"/>
          <w:szCs w:val="24"/>
        </w:rPr>
        <w:t>порядку осуществления перевода жилого помещения в нежилое помещение и нежилого помещения в жилое в многоквартирном доме;</w:t>
      </w:r>
    </w:p>
    <w:p w:rsidR="00CA2569" w:rsidRPr="00CA2569" w:rsidRDefault="00CA2569" w:rsidP="00CA2569">
      <w:pPr>
        <w:autoSpaceDE w:val="0"/>
        <w:autoSpaceDN w:val="0"/>
        <w:adjustRightInd w:val="0"/>
        <w:ind w:firstLine="540"/>
        <w:jc w:val="both"/>
        <w:rPr>
          <w:rFonts w:ascii="Arial" w:hAnsi="Arial" w:cs="Arial"/>
          <w:sz w:val="24"/>
          <w:szCs w:val="24"/>
        </w:rPr>
      </w:pPr>
      <w:r w:rsidRPr="00CA2569">
        <w:rPr>
          <w:rFonts w:ascii="Arial" w:hAnsi="Arial" w:cs="Arial"/>
          <w:bCs/>
          <w:sz w:val="24"/>
          <w:szCs w:val="24"/>
        </w:rPr>
        <w:t>порядку осуществления перепланировки и (или) переустройства помещений в многоквартирном доме;</w:t>
      </w:r>
    </w:p>
    <w:p w:rsidR="00CA2569" w:rsidRPr="00CA2569" w:rsidRDefault="00CA2569" w:rsidP="00CA2569">
      <w:pPr>
        <w:autoSpaceDE w:val="0"/>
        <w:autoSpaceDN w:val="0"/>
        <w:adjustRightInd w:val="0"/>
        <w:ind w:firstLine="540"/>
        <w:jc w:val="both"/>
        <w:rPr>
          <w:rFonts w:ascii="Arial" w:hAnsi="Arial" w:cs="Arial"/>
          <w:sz w:val="24"/>
          <w:szCs w:val="24"/>
        </w:rPr>
      </w:pPr>
      <w:r w:rsidRPr="00CA2569">
        <w:rPr>
          <w:rFonts w:ascii="Arial" w:hAnsi="Arial" w:cs="Arial"/>
          <w:bCs/>
          <w:sz w:val="24"/>
          <w:szCs w:val="24"/>
        </w:rPr>
        <w:t>формированию фондов капитального ремонта;</w:t>
      </w:r>
    </w:p>
    <w:p w:rsidR="00CA2569" w:rsidRPr="00CA2569" w:rsidRDefault="00CA2569" w:rsidP="00CA2569">
      <w:pPr>
        <w:autoSpaceDE w:val="0"/>
        <w:autoSpaceDN w:val="0"/>
        <w:adjustRightInd w:val="0"/>
        <w:ind w:firstLine="540"/>
        <w:jc w:val="both"/>
        <w:rPr>
          <w:rFonts w:ascii="Arial" w:hAnsi="Arial" w:cs="Arial"/>
          <w:sz w:val="24"/>
          <w:szCs w:val="24"/>
        </w:rPr>
      </w:pPr>
      <w:r w:rsidRPr="00CA2569">
        <w:rPr>
          <w:rFonts w:ascii="Arial" w:hAnsi="Arial" w:cs="Arial"/>
          <w:bCs/>
          <w:sz w:val="24"/>
          <w:szCs w:val="24"/>
        </w:rPr>
        <w:t>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CA2569" w:rsidRPr="00CA2569" w:rsidRDefault="00CA2569" w:rsidP="00CA2569">
      <w:pPr>
        <w:autoSpaceDE w:val="0"/>
        <w:autoSpaceDN w:val="0"/>
        <w:adjustRightInd w:val="0"/>
        <w:ind w:firstLine="540"/>
        <w:jc w:val="both"/>
        <w:rPr>
          <w:rFonts w:ascii="Arial" w:hAnsi="Arial" w:cs="Arial"/>
          <w:sz w:val="24"/>
          <w:szCs w:val="24"/>
        </w:rPr>
      </w:pPr>
      <w:r w:rsidRPr="00CA2569">
        <w:rPr>
          <w:rFonts w:ascii="Arial" w:hAnsi="Arial" w:cs="Arial"/>
          <w:bCs/>
          <w:sz w:val="24"/>
          <w:szCs w:val="24"/>
        </w:rPr>
        <w:t>предоставлению коммунальных услуг собственникам и пользователям помещений в многоквартирных домах и жилых домов;</w:t>
      </w:r>
    </w:p>
    <w:p w:rsidR="00CA2569" w:rsidRPr="00CA2569" w:rsidRDefault="00CA2569" w:rsidP="00CA2569">
      <w:pPr>
        <w:autoSpaceDE w:val="0"/>
        <w:autoSpaceDN w:val="0"/>
        <w:adjustRightInd w:val="0"/>
        <w:ind w:firstLine="540"/>
        <w:jc w:val="both"/>
        <w:rPr>
          <w:rFonts w:ascii="Arial" w:hAnsi="Arial" w:cs="Arial"/>
          <w:sz w:val="24"/>
          <w:szCs w:val="24"/>
        </w:rPr>
      </w:pPr>
      <w:r w:rsidRPr="00CA2569">
        <w:rPr>
          <w:rFonts w:ascii="Arial" w:hAnsi="Arial" w:cs="Arial"/>
          <w:bCs/>
          <w:sz w:val="24"/>
          <w:szCs w:val="24"/>
        </w:rPr>
        <w:t xml:space="preserve">порядку размещения </w:t>
      </w:r>
      <w:proofErr w:type="spellStart"/>
      <w:r w:rsidRPr="00CA2569">
        <w:rPr>
          <w:rFonts w:ascii="Arial" w:hAnsi="Arial" w:cs="Arial"/>
          <w:bCs/>
          <w:sz w:val="24"/>
          <w:szCs w:val="24"/>
        </w:rPr>
        <w:t>ресурсоснабжающими</w:t>
      </w:r>
      <w:proofErr w:type="spellEnd"/>
      <w:r w:rsidRPr="00CA2569">
        <w:rPr>
          <w:rFonts w:ascii="Arial" w:hAnsi="Arial" w:cs="Arial"/>
          <w:bCs/>
          <w:sz w:val="24"/>
          <w:szCs w:val="24"/>
        </w:rPr>
        <w:t xml:space="preserve"> организациями, лицами, осуществляющими деятельность по управлению многоквартирными домами информации в государственной </w:t>
      </w:r>
      <w:r w:rsidRPr="00CA2569">
        <w:rPr>
          <w:rFonts w:ascii="Arial" w:hAnsi="Arial" w:cs="Arial"/>
          <w:sz w:val="24"/>
          <w:szCs w:val="24"/>
        </w:rPr>
        <w:t>информационной системе жилищно-коммунального хозяйства (далее - система)</w:t>
      </w:r>
      <w:r w:rsidRPr="00CA2569">
        <w:rPr>
          <w:rFonts w:ascii="Arial" w:hAnsi="Arial" w:cs="Arial"/>
          <w:bCs/>
          <w:sz w:val="24"/>
          <w:szCs w:val="24"/>
        </w:rPr>
        <w:t>;</w:t>
      </w:r>
    </w:p>
    <w:p w:rsidR="00CA2569" w:rsidRPr="00CA2569" w:rsidRDefault="00CA2569" w:rsidP="00CA2569">
      <w:pPr>
        <w:autoSpaceDE w:val="0"/>
        <w:autoSpaceDN w:val="0"/>
        <w:adjustRightInd w:val="0"/>
        <w:ind w:firstLine="540"/>
        <w:jc w:val="both"/>
        <w:rPr>
          <w:rFonts w:ascii="Arial" w:hAnsi="Arial" w:cs="Arial"/>
          <w:sz w:val="24"/>
          <w:szCs w:val="24"/>
        </w:rPr>
      </w:pPr>
      <w:r w:rsidRPr="00CA2569">
        <w:rPr>
          <w:rFonts w:ascii="Arial" w:hAnsi="Arial" w:cs="Arial"/>
          <w:bCs/>
          <w:sz w:val="24"/>
          <w:szCs w:val="24"/>
        </w:rPr>
        <w:lastRenderedPageBreak/>
        <w:t>обеспечению доступности для инвалидов помещений в многоквартирных домах;</w:t>
      </w:r>
    </w:p>
    <w:p w:rsidR="00CA2569" w:rsidRPr="00CA2569" w:rsidRDefault="00CA2569" w:rsidP="00CA2569">
      <w:pPr>
        <w:autoSpaceDE w:val="0"/>
        <w:autoSpaceDN w:val="0"/>
        <w:adjustRightInd w:val="0"/>
        <w:ind w:firstLine="540"/>
        <w:jc w:val="both"/>
        <w:rPr>
          <w:rFonts w:ascii="Arial" w:hAnsi="Arial" w:cs="Arial"/>
          <w:sz w:val="24"/>
          <w:szCs w:val="24"/>
        </w:rPr>
      </w:pPr>
      <w:r w:rsidRPr="00CA2569">
        <w:rPr>
          <w:rFonts w:ascii="Arial" w:hAnsi="Arial" w:cs="Arial"/>
          <w:bCs/>
          <w:sz w:val="24"/>
          <w:szCs w:val="24"/>
        </w:rPr>
        <w:t>предоставлению жилых помещений в наемных домах социального использования;</w:t>
      </w:r>
    </w:p>
    <w:p w:rsidR="00CA2569" w:rsidRPr="00CA2569" w:rsidRDefault="00CA2569" w:rsidP="00CA2569">
      <w:pPr>
        <w:autoSpaceDE w:val="0"/>
        <w:autoSpaceDN w:val="0"/>
        <w:adjustRightInd w:val="0"/>
        <w:ind w:firstLine="540"/>
        <w:jc w:val="both"/>
        <w:rPr>
          <w:rFonts w:ascii="Arial" w:hAnsi="Arial" w:cs="Arial"/>
          <w:sz w:val="24"/>
          <w:szCs w:val="24"/>
        </w:rPr>
      </w:pPr>
      <w:r w:rsidRPr="00CA2569">
        <w:rPr>
          <w:rFonts w:ascii="Arial" w:hAnsi="Arial" w:cs="Arial"/>
          <w:bCs/>
          <w:sz w:val="24"/>
          <w:szCs w:val="24"/>
        </w:rPr>
        <w:t>2)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CA2569" w:rsidRPr="00CA2569" w:rsidRDefault="00CA2569" w:rsidP="00CA2569">
      <w:pPr>
        <w:autoSpaceDE w:val="0"/>
        <w:autoSpaceDN w:val="0"/>
        <w:adjustRightInd w:val="0"/>
        <w:ind w:firstLine="540"/>
        <w:jc w:val="both"/>
        <w:rPr>
          <w:rFonts w:ascii="Arial" w:hAnsi="Arial" w:cs="Arial"/>
          <w:bCs/>
          <w:sz w:val="24"/>
          <w:szCs w:val="24"/>
        </w:rPr>
      </w:pPr>
      <w:r w:rsidRPr="00CA2569">
        <w:rPr>
          <w:rFonts w:ascii="Arial" w:hAnsi="Arial" w:cs="Arial"/>
          <w:bCs/>
          <w:sz w:val="24"/>
          <w:szCs w:val="24"/>
        </w:rPr>
        <w:t>3)  правил:</w:t>
      </w:r>
    </w:p>
    <w:p w:rsidR="00CA2569" w:rsidRPr="00CA2569" w:rsidRDefault="00CA2569" w:rsidP="00CA2569">
      <w:pPr>
        <w:autoSpaceDE w:val="0"/>
        <w:autoSpaceDN w:val="0"/>
        <w:adjustRightInd w:val="0"/>
        <w:ind w:firstLine="540"/>
        <w:jc w:val="both"/>
        <w:rPr>
          <w:rFonts w:ascii="Arial" w:hAnsi="Arial" w:cs="Arial"/>
          <w:sz w:val="24"/>
          <w:szCs w:val="24"/>
        </w:rPr>
      </w:pPr>
      <w:r w:rsidRPr="00CA2569">
        <w:rPr>
          <w:rFonts w:ascii="Arial" w:hAnsi="Arial" w:cs="Arial"/>
          <w:bCs/>
          <w:sz w:val="24"/>
          <w:szCs w:val="24"/>
        </w:rPr>
        <w:t>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CA2569" w:rsidRPr="00CA2569" w:rsidRDefault="00CA2569" w:rsidP="00CA2569">
      <w:pPr>
        <w:autoSpaceDE w:val="0"/>
        <w:autoSpaceDN w:val="0"/>
        <w:adjustRightInd w:val="0"/>
        <w:ind w:firstLine="540"/>
        <w:jc w:val="both"/>
        <w:rPr>
          <w:rFonts w:ascii="Arial" w:hAnsi="Arial" w:cs="Arial"/>
          <w:bCs/>
          <w:sz w:val="24"/>
          <w:szCs w:val="24"/>
        </w:rPr>
      </w:pPr>
      <w:r w:rsidRPr="00CA2569">
        <w:rPr>
          <w:rFonts w:ascii="Arial" w:hAnsi="Arial" w:cs="Arial"/>
          <w:bCs/>
          <w:sz w:val="24"/>
          <w:szCs w:val="24"/>
        </w:rPr>
        <w:t>содержания общего имущества в многоквартирном доме;</w:t>
      </w:r>
    </w:p>
    <w:p w:rsidR="00CA2569" w:rsidRPr="00CA2569" w:rsidRDefault="00CA2569" w:rsidP="00CA2569">
      <w:pPr>
        <w:autoSpaceDE w:val="0"/>
        <w:autoSpaceDN w:val="0"/>
        <w:adjustRightInd w:val="0"/>
        <w:ind w:firstLine="540"/>
        <w:jc w:val="both"/>
        <w:rPr>
          <w:rFonts w:ascii="Arial" w:hAnsi="Arial" w:cs="Arial"/>
          <w:sz w:val="24"/>
          <w:szCs w:val="24"/>
        </w:rPr>
      </w:pPr>
      <w:r w:rsidRPr="00CA2569">
        <w:rPr>
          <w:rFonts w:ascii="Arial" w:hAnsi="Arial" w:cs="Arial"/>
          <w:bCs/>
          <w:sz w:val="24"/>
          <w:szCs w:val="24"/>
        </w:rPr>
        <w:t>изменения размера платы за содержание жилого помещения;</w:t>
      </w:r>
    </w:p>
    <w:p w:rsidR="00CA2569" w:rsidRPr="00CA2569" w:rsidRDefault="00CA2569" w:rsidP="00CA2569">
      <w:pPr>
        <w:autoSpaceDE w:val="0"/>
        <w:autoSpaceDN w:val="0"/>
        <w:adjustRightInd w:val="0"/>
        <w:ind w:firstLine="540"/>
        <w:jc w:val="both"/>
        <w:rPr>
          <w:rFonts w:ascii="Arial" w:hAnsi="Arial" w:cs="Arial"/>
          <w:bCs/>
          <w:sz w:val="24"/>
          <w:szCs w:val="24"/>
        </w:rPr>
      </w:pPr>
      <w:r w:rsidRPr="00CA2569">
        <w:rPr>
          <w:rFonts w:ascii="Arial" w:hAnsi="Arial" w:cs="Arial"/>
          <w:bCs/>
          <w:sz w:val="24"/>
          <w:szCs w:val="24"/>
        </w:rPr>
        <w:t>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CA2569" w:rsidRPr="00CA2569" w:rsidRDefault="00CA2569" w:rsidP="00CA2569">
      <w:pPr>
        <w:pStyle w:val="HTML"/>
        <w:ind w:firstLine="540"/>
        <w:jc w:val="both"/>
        <w:rPr>
          <w:rFonts w:ascii="Arial" w:hAnsi="Arial" w:cs="Arial"/>
          <w:sz w:val="24"/>
          <w:szCs w:val="24"/>
        </w:rPr>
      </w:pPr>
      <w:r w:rsidRPr="00CA2569">
        <w:rPr>
          <w:rFonts w:ascii="Arial" w:hAnsi="Arial" w:cs="Arial"/>
          <w:sz w:val="24"/>
          <w:szCs w:val="24"/>
        </w:rPr>
        <w:t>Предметом муниципального контроля является также исполнение решений, принимаемых по результатам контрольных мероприятий.</w:t>
      </w:r>
    </w:p>
    <w:p w:rsidR="00CA2569" w:rsidRPr="00CA2569" w:rsidRDefault="00CA2569" w:rsidP="00CA2569">
      <w:pPr>
        <w:autoSpaceDE w:val="0"/>
        <w:autoSpaceDN w:val="0"/>
        <w:adjustRightInd w:val="0"/>
        <w:ind w:firstLine="540"/>
        <w:jc w:val="both"/>
        <w:rPr>
          <w:rFonts w:ascii="Arial" w:hAnsi="Arial" w:cs="Arial"/>
          <w:sz w:val="24"/>
          <w:szCs w:val="24"/>
        </w:rPr>
      </w:pPr>
      <w:r w:rsidRPr="00CA2569">
        <w:rPr>
          <w:rFonts w:ascii="Arial" w:hAnsi="Arial" w:cs="Arial"/>
          <w:sz w:val="24"/>
          <w:szCs w:val="24"/>
        </w:rPr>
        <w:t>1.3. Объектами муниципального контроля (далее – объект контроля) являются:</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результаты деятельности контролируемых лиц, в том числе работы и услуги, к которым предъявляются обязательные требования;</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1.4. Учет объектов контроля осуществляется посредством создания:</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 xml:space="preserve">единого реестра контрольных мероприятий; </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информационной системы (подсистемы государственной информационной системы) досудебного обжалования;</w:t>
      </w:r>
    </w:p>
    <w:p w:rsidR="00CA2569" w:rsidRPr="00CA2569" w:rsidRDefault="00CA2569" w:rsidP="00CA2569">
      <w:pPr>
        <w:pStyle w:val="ConsPlusNormal"/>
        <w:ind w:firstLine="709"/>
        <w:jc w:val="both"/>
        <w:rPr>
          <w:sz w:val="24"/>
          <w:szCs w:val="24"/>
        </w:rPr>
      </w:pPr>
      <w:r w:rsidRPr="00CA2569">
        <w:rPr>
          <w:sz w:val="24"/>
          <w:szCs w:val="24"/>
        </w:rPr>
        <w:t>иных государственных и муниципальных информационных систем путем межведомственного информационного взаимодействия.</w:t>
      </w:r>
    </w:p>
    <w:p w:rsidR="00CA2569" w:rsidRPr="00CA2569" w:rsidRDefault="00CA2569" w:rsidP="00CA2569">
      <w:pPr>
        <w:pStyle w:val="ConsPlusNormal"/>
        <w:ind w:firstLine="709"/>
        <w:jc w:val="both"/>
        <w:rPr>
          <w:sz w:val="24"/>
          <w:szCs w:val="24"/>
        </w:rPr>
      </w:pPr>
      <w:r w:rsidRPr="00CA2569">
        <w:rPr>
          <w:sz w:val="24"/>
          <w:szCs w:val="24"/>
        </w:rPr>
        <w:t>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ведется учет объектов контроля с использованием информационной системы.</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1.5. Муниципальный контроль осуществляется администрацией Козихинского сельсовета Ордынского района Новосибирской области (далее – Контрольный орган).</w:t>
      </w:r>
    </w:p>
    <w:p w:rsidR="00CA2569" w:rsidRPr="00CA2569" w:rsidRDefault="00CA2569" w:rsidP="00CA2569">
      <w:pPr>
        <w:pStyle w:val="aa"/>
        <w:widowControl/>
        <w:ind w:left="0" w:firstLine="709"/>
        <w:jc w:val="both"/>
        <w:rPr>
          <w:rFonts w:cs="Arial"/>
          <w:sz w:val="24"/>
          <w:szCs w:val="24"/>
        </w:rPr>
      </w:pPr>
      <w:r w:rsidRPr="00CA2569">
        <w:rPr>
          <w:rFonts w:cs="Arial"/>
          <w:sz w:val="24"/>
          <w:szCs w:val="24"/>
        </w:rPr>
        <w:t>1.6. Руководство деятельностью по осуществлению муниципального контроля осуществляет глава Козихинского сельсовета Ордынского района Новосибирской области</w:t>
      </w:r>
      <w:r w:rsidRPr="00CA2569">
        <w:rPr>
          <w:rFonts w:cs="Arial"/>
          <w:i/>
          <w:sz w:val="24"/>
          <w:szCs w:val="24"/>
        </w:rPr>
        <w:t>.</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1.7. От имени Контрольного органа муниципальный контроль вправе осуществлять следующие должностные лица:</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lastRenderedPageBreak/>
        <w:t>1) руководитель (заместитель руководителя) Контрольного органа;</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 xml:space="preserve">Перечень должностных лиц Контрольного органа, уполномоченных на осуществление муниципального контроля, установлен приложением 1 к настоящему Положению. </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 xml:space="preserve">Должностными лицами Контрольного органа, уполномоченными </w:t>
      </w:r>
      <w:r w:rsidRPr="00CA2569">
        <w:rPr>
          <w:rFonts w:ascii="Arial" w:hAnsi="Arial" w:cs="Arial"/>
          <w:sz w:val="24"/>
          <w:szCs w:val="24"/>
        </w:rPr>
        <w:br/>
        <w:t xml:space="preserve">на принятие решения о проведении контрольного мероприятия, являются руководитель, заместитель руководителя Контрольного органа (далее – уполномоченные должностные лица Контрольного органа). </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1.8. Права и обязанности Инспектора:</w:t>
      </w:r>
    </w:p>
    <w:p w:rsidR="00CA2569" w:rsidRPr="00CA2569" w:rsidRDefault="00CA2569" w:rsidP="00CA2569">
      <w:pPr>
        <w:pStyle w:val="aa"/>
        <w:widowControl/>
        <w:tabs>
          <w:tab w:val="left" w:pos="1134"/>
        </w:tabs>
        <w:jc w:val="both"/>
        <w:rPr>
          <w:rFonts w:cs="Arial"/>
          <w:sz w:val="24"/>
          <w:szCs w:val="24"/>
        </w:rPr>
      </w:pPr>
      <w:r w:rsidRPr="00CA2569">
        <w:rPr>
          <w:rFonts w:cs="Arial"/>
          <w:sz w:val="24"/>
          <w:szCs w:val="24"/>
        </w:rPr>
        <w:t>1.8.1. Инспектор обязан:</w:t>
      </w:r>
    </w:p>
    <w:p w:rsidR="00CA2569" w:rsidRPr="00CA2569" w:rsidRDefault="00CA2569" w:rsidP="00CA2569">
      <w:pPr>
        <w:pStyle w:val="aa"/>
        <w:widowControl/>
        <w:tabs>
          <w:tab w:val="left" w:pos="1134"/>
        </w:tabs>
        <w:ind w:left="0"/>
        <w:jc w:val="both"/>
        <w:rPr>
          <w:rFonts w:cs="Arial"/>
          <w:sz w:val="24"/>
          <w:szCs w:val="24"/>
        </w:rPr>
      </w:pPr>
      <w:r w:rsidRPr="00CA2569">
        <w:rPr>
          <w:rFonts w:cs="Arial"/>
          <w:sz w:val="24"/>
          <w:szCs w:val="24"/>
        </w:rPr>
        <w:t>1) соблюдать законодательство Российской Федерации, права и законные интересы контролируемых лиц;</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CA2569" w:rsidRPr="00CA2569" w:rsidRDefault="00CA2569" w:rsidP="00CA2569">
      <w:pPr>
        <w:pStyle w:val="aa"/>
        <w:widowControl/>
        <w:tabs>
          <w:tab w:val="left" w:pos="1134"/>
        </w:tabs>
        <w:ind w:left="0" w:firstLine="851"/>
        <w:jc w:val="both"/>
        <w:rPr>
          <w:rFonts w:cs="Arial"/>
          <w:sz w:val="24"/>
          <w:szCs w:val="24"/>
        </w:rPr>
      </w:pPr>
      <w:r w:rsidRPr="00CA2569">
        <w:rPr>
          <w:rFonts w:cs="Arial"/>
          <w:sz w:val="24"/>
          <w:szCs w:val="24"/>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CA2569" w:rsidRPr="00CA2569" w:rsidRDefault="00CA2569" w:rsidP="00CA2569">
      <w:pPr>
        <w:pStyle w:val="aa"/>
        <w:widowControl/>
        <w:tabs>
          <w:tab w:val="left" w:pos="1134"/>
        </w:tabs>
        <w:ind w:left="0" w:firstLine="851"/>
        <w:jc w:val="both"/>
        <w:rPr>
          <w:rFonts w:cs="Arial"/>
          <w:sz w:val="24"/>
          <w:szCs w:val="24"/>
        </w:rPr>
      </w:pPr>
      <w:r w:rsidRPr="00CA2569">
        <w:rPr>
          <w:rFonts w:cs="Arial"/>
          <w:sz w:val="24"/>
          <w:szCs w:val="24"/>
        </w:rP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Новосибирской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и пунктом 3.3 настоящего Положения, осуществлять консультирование;</w:t>
      </w:r>
    </w:p>
    <w:p w:rsidR="00CA2569" w:rsidRPr="00CA2569" w:rsidRDefault="00CA2569" w:rsidP="00CA2569">
      <w:pPr>
        <w:pStyle w:val="aa"/>
        <w:widowControl/>
        <w:tabs>
          <w:tab w:val="left" w:pos="1134"/>
        </w:tabs>
        <w:ind w:left="0" w:firstLine="851"/>
        <w:jc w:val="both"/>
        <w:rPr>
          <w:rFonts w:cs="Arial"/>
          <w:sz w:val="24"/>
          <w:szCs w:val="24"/>
        </w:rPr>
      </w:pPr>
      <w:r w:rsidRPr="00CA2569">
        <w:rPr>
          <w:rFonts w:cs="Arial"/>
          <w:sz w:val="24"/>
          <w:szCs w:val="24"/>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w:t>
      </w:r>
    </w:p>
    <w:p w:rsidR="00CA2569" w:rsidRPr="00CA2569" w:rsidRDefault="00CA2569" w:rsidP="00CA2569">
      <w:pPr>
        <w:pStyle w:val="aa"/>
        <w:widowControl/>
        <w:tabs>
          <w:tab w:val="left" w:pos="1134"/>
        </w:tabs>
        <w:ind w:left="0" w:firstLine="851"/>
        <w:jc w:val="both"/>
        <w:rPr>
          <w:rFonts w:cs="Arial"/>
          <w:sz w:val="24"/>
          <w:szCs w:val="24"/>
        </w:rPr>
      </w:pPr>
      <w:r w:rsidRPr="00CA2569">
        <w:rPr>
          <w:rFonts w:cs="Arial"/>
          <w:sz w:val="24"/>
          <w:szCs w:val="24"/>
        </w:rPr>
        <w:lastRenderedPageBreak/>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CA2569" w:rsidRPr="00CA2569" w:rsidRDefault="00CA2569" w:rsidP="00CA2569">
      <w:pPr>
        <w:pStyle w:val="aa"/>
        <w:widowControl/>
        <w:tabs>
          <w:tab w:val="left" w:pos="1134"/>
        </w:tabs>
        <w:ind w:left="0" w:firstLine="851"/>
        <w:jc w:val="both"/>
        <w:rPr>
          <w:rFonts w:cs="Arial"/>
          <w:sz w:val="24"/>
          <w:szCs w:val="24"/>
        </w:rPr>
      </w:pPr>
      <w:r w:rsidRPr="00CA2569">
        <w:rPr>
          <w:rFonts w:cs="Arial"/>
          <w:sz w:val="24"/>
          <w:szCs w:val="24"/>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CA2569" w:rsidRPr="00CA2569" w:rsidRDefault="00CA2569" w:rsidP="00CA2569">
      <w:pPr>
        <w:pStyle w:val="aa"/>
        <w:widowControl/>
        <w:tabs>
          <w:tab w:val="left" w:pos="1134"/>
        </w:tabs>
        <w:ind w:left="0" w:firstLine="851"/>
        <w:jc w:val="both"/>
        <w:rPr>
          <w:rFonts w:cs="Arial"/>
          <w:sz w:val="24"/>
          <w:szCs w:val="24"/>
        </w:rPr>
      </w:pPr>
      <w:r w:rsidRPr="00CA2569">
        <w:rPr>
          <w:rFonts w:cs="Arial"/>
          <w:sz w:val="24"/>
          <w:szCs w:val="24"/>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CA2569" w:rsidRPr="00CA2569" w:rsidRDefault="00CA2569" w:rsidP="00CA2569">
      <w:pPr>
        <w:pStyle w:val="aa"/>
        <w:widowControl/>
        <w:tabs>
          <w:tab w:val="left" w:pos="1134"/>
        </w:tabs>
        <w:ind w:left="0" w:firstLine="851"/>
        <w:jc w:val="both"/>
        <w:rPr>
          <w:rFonts w:cs="Arial"/>
          <w:sz w:val="24"/>
          <w:szCs w:val="24"/>
        </w:rPr>
      </w:pPr>
      <w:r w:rsidRPr="00CA2569">
        <w:rPr>
          <w:rFonts w:cs="Arial"/>
          <w:sz w:val="24"/>
          <w:szCs w:val="24"/>
        </w:rPr>
        <w:t>10) доказывать обоснованность своих действий при их обжаловании в порядке, установленном законодательством Российской Федерации;</w:t>
      </w:r>
    </w:p>
    <w:p w:rsidR="00CA2569" w:rsidRPr="00CA2569" w:rsidRDefault="00CA2569" w:rsidP="00CA2569">
      <w:pPr>
        <w:pStyle w:val="aa"/>
        <w:widowControl/>
        <w:tabs>
          <w:tab w:val="left" w:pos="1134"/>
        </w:tabs>
        <w:ind w:left="0" w:firstLine="851"/>
        <w:jc w:val="both"/>
        <w:rPr>
          <w:rFonts w:cs="Arial"/>
          <w:sz w:val="24"/>
          <w:szCs w:val="24"/>
        </w:rPr>
      </w:pPr>
      <w:r w:rsidRPr="00CA2569">
        <w:rPr>
          <w:rFonts w:cs="Arial"/>
          <w:sz w:val="24"/>
          <w:szCs w:val="24"/>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CA2569" w:rsidRPr="00CA2569" w:rsidRDefault="00CA2569" w:rsidP="00CA2569">
      <w:pPr>
        <w:pStyle w:val="aa"/>
        <w:widowControl/>
        <w:tabs>
          <w:tab w:val="left" w:pos="1134"/>
        </w:tabs>
        <w:ind w:left="0" w:firstLine="851"/>
        <w:jc w:val="both"/>
        <w:rPr>
          <w:rFonts w:cs="Arial"/>
          <w:sz w:val="24"/>
          <w:szCs w:val="24"/>
        </w:rPr>
      </w:pPr>
      <w:r w:rsidRPr="00CA2569">
        <w:rPr>
          <w:rFonts w:cs="Arial"/>
          <w:sz w:val="24"/>
          <w:szCs w:val="24"/>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CA2569" w:rsidRPr="00CA2569" w:rsidRDefault="00CA2569" w:rsidP="00CA2569">
      <w:pPr>
        <w:pStyle w:val="aa"/>
        <w:widowControl/>
        <w:tabs>
          <w:tab w:val="left" w:pos="1134"/>
        </w:tabs>
        <w:ind w:left="0" w:firstLine="851"/>
        <w:jc w:val="both"/>
        <w:rPr>
          <w:rFonts w:cs="Arial"/>
          <w:sz w:val="24"/>
          <w:szCs w:val="24"/>
        </w:rPr>
      </w:pPr>
      <w:r w:rsidRPr="00CA2569">
        <w:rPr>
          <w:rFonts w:cs="Arial"/>
          <w:sz w:val="24"/>
          <w:szCs w:val="24"/>
        </w:rPr>
        <w:t>1.8.2. Инспектор при проведении контрольного мероприятия в пределах своих полномочий и в объеме проводимых контрольных действий имеет право:</w:t>
      </w:r>
    </w:p>
    <w:p w:rsidR="00CA2569" w:rsidRPr="00CA2569" w:rsidRDefault="00CA2569" w:rsidP="00CA2569">
      <w:pPr>
        <w:pStyle w:val="aa"/>
        <w:widowControl/>
        <w:tabs>
          <w:tab w:val="left" w:pos="1134"/>
        </w:tabs>
        <w:ind w:left="0" w:firstLine="851"/>
        <w:jc w:val="both"/>
        <w:rPr>
          <w:rFonts w:cs="Arial"/>
          <w:sz w:val="24"/>
          <w:szCs w:val="24"/>
        </w:rPr>
      </w:pPr>
      <w:r w:rsidRPr="00CA2569">
        <w:rPr>
          <w:rFonts w:cs="Arial"/>
          <w:sz w:val="24"/>
          <w:szCs w:val="24"/>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CA2569" w:rsidRPr="00CA2569" w:rsidRDefault="00CA2569" w:rsidP="00CA2569">
      <w:pPr>
        <w:pStyle w:val="aa"/>
        <w:widowControl/>
        <w:tabs>
          <w:tab w:val="left" w:pos="1134"/>
        </w:tabs>
        <w:ind w:left="0" w:firstLine="851"/>
        <w:jc w:val="both"/>
        <w:rPr>
          <w:rFonts w:cs="Arial"/>
          <w:sz w:val="24"/>
          <w:szCs w:val="24"/>
        </w:rPr>
      </w:pPr>
      <w:r w:rsidRPr="00CA2569">
        <w:rPr>
          <w:rFonts w:cs="Arial"/>
          <w:sz w:val="24"/>
          <w:szCs w:val="24"/>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CA2569" w:rsidRPr="00CA2569" w:rsidRDefault="00CA2569" w:rsidP="00CA2569">
      <w:pPr>
        <w:pStyle w:val="aa"/>
        <w:widowControl/>
        <w:tabs>
          <w:tab w:val="left" w:pos="1134"/>
        </w:tabs>
        <w:ind w:left="0" w:firstLine="851"/>
        <w:jc w:val="both"/>
        <w:rPr>
          <w:rFonts w:cs="Arial"/>
          <w:sz w:val="24"/>
          <w:szCs w:val="24"/>
        </w:rPr>
      </w:pPr>
      <w:r w:rsidRPr="00CA2569">
        <w:rPr>
          <w:rFonts w:cs="Arial"/>
          <w:sz w:val="24"/>
          <w:szCs w:val="24"/>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CA2569" w:rsidRPr="00CA2569" w:rsidRDefault="00CA2569" w:rsidP="00CA2569">
      <w:pPr>
        <w:pStyle w:val="aa"/>
        <w:widowControl/>
        <w:tabs>
          <w:tab w:val="left" w:pos="1134"/>
        </w:tabs>
        <w:ind w:left="0" w:firstLine="851"/>
        <w:jc w:val="both"/>
        <w:rPr>
          <w:rFonts w:cs="Arial"/>
          <w:sz w:val="24"/>
          <w:szCs w:val="24"/>
        </w:rPr>
      </w:pPr>
      <w:r w:rsidRPr="00CA2569">
        <w:rPr>
          <w:rFonts w:cs="Arial"/>
          <w:sz w:val="24"/>
          <w:szCs w:val="24"/>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CA2569" w:rsidRPr="00CA2569" w:rsidRDefault="00CA2569" w:rsidP="00CA2569">
      <w:pPr>
        <w:pStyle w:val="aa"/>
        <w:widowControl/>
        <w:tabs>
          <w:tab w:val="left" w:pos="1134"/>
        </w:tabs>
        <w:ind w:left="0" w:firstLine="851"/>
        <w:jc w:val="both"/>
        <w:rPr>
          <w:rFonts w:cs="Arial"/>
          <w:sz w:val="24"/>
          <w:szCs w:val="24"/>
        </w:rPr>
      </w:pPr>
      <w:r w:rsidRPr="00CA2569">
        <w:rPr>
          <w:rFonts w:cs="Arial"/>
          <w:sz w:val="24"/>
          <w:szCs w:val="24"/>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CA2569" w:rsidRPr="00CA2569" w:rsidRDefault="00CA2569" w:rsidP="00CA2569">
      <w:pPr>
        <w:pStyle w:val="aa"/>
        <w:widowControl/>
        <w:tabs>
          <w:tab w:val="left" w:pos="1134"/>
        </w:tabs>
        <w:ind w:left="0" w:firstLine="851"/>
        <w:jc w:val="both"/>
        <w:rPr>
          <w:rFonts w:cs="Arial"/>
          <w:sz w:val="24"/>
          <w:szCs w:val="24"/>
        </w:rPr>
      </w:pPr>
      <w:r w:rsidRPr="00CA2569">
        <w:rPr>
          <w:rFonts w:cs="Arial"/>
          <w:sz w:val="24"/>
          <w:szCs w:val="24"/>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7) обращаться в соответствии с Федеральным законом от 7 февраля 2011 года № 3-ФЗ «О полиции» за содействием к органам полиции в случаях, если инспектору оказывается противодействие или угрожает опасность;</w:t>
      </w:r>
    </w:p>
    <w:p w:rsidR="00831006" w:rsidRDefault="00831006" w:rsidP="00CA2569">
      <w:pPr>
        <w:pStyle w:val="aa"/>
        <w:widowControl/>
        <w:tabs>
          <w:tab w:val="left" w:pos="1134"/>
        </w:tabs>
        <w:ind w:left="0" w:firstLine="709"/>
        <w:jc w:val="both"/>
        <w:rPr>
          <w:rFonts w:cs="Arial"/>
          <w:sz w:val="24"/>
          <w:szCs w:val="24"/>
        </w:rPr>
      </w:pPr>
      <w:r w:rsidRPr="00831006">
        <w:rPr>
          <w:rFonts w:cs="Arial"/>
          <w:sz w:val="24"/>
          <w:szCs w:val="24"/>
        </w:rPr>
        <w:t>8</w:t>
      </w:r>
      <w:r>
        <w:rPr>
          <w:rFonts w:cs="Arial"/>
          <w:sz w:val="24"/>
          <w:szCs w:val="24"/>
        </w:rPr>
        <w:t>)</w:t>
      </w:r>
      <w:r w:rsidRPr="00831006">
        <w:rPr>
          <w:rFonts w:cs="Arial"/>
          <w:sz w:val="24"/>
          <w:szCs w:val="24"/>
        </w:rPr>
        <w:t xml:space="preserve"> совершать иные действия, предусмотренные федеральными законами о видах контроля, положением о виде контроля</w:t>
      </w:r>
      <w:r>
        <w:rPr>
          <w:rFonts w:cs="Arial"/>
          <w:sz w:val="24"/>
          <w:szCs w:val="24"/>
        </w:rPr>
        <w:t>.</w:t>
      </w:r>
    </w:p>
    <w:p w:rsidR="00831006" w:rsidRPr="00831006" w:rsidRDefault="00831006" w:rsidP="00831006">
      <w:pPr>
        <w:pStyle w:val="aa"/>
        <w:ind w:left="0" w:firstLine="709"/>
        <w:jc w:val="both"/>
        <w:rPr>
          <w:rFonts w:cs="Arial"/>
          <w:sz w:val="24"/>
          <w:szCs w:val="24"/>
        </w:rPr>
      </w:pPr>
      <w:r w:rsidRPr="00831006">
        <w:rPr>
          <w:rFonts w:cs="Arial"/>
          <w:sz w:val="24"/>
          <w:szCs w:val="24"/>
        </w:rPr>
        <w:t>1.8.3. Инспектор при проведении контрольного мероприятия в пределах своих полномочий и в объеме проводимых контрольных действий не имеет право:</w:t>
      </w:r>
    </w:p>
    <w:p w:rsidR="00831006" w:rsidRPr="00831006" w:rsidRDefault="00831006" w:rsidP="00831006">
      <w:pPr>
        <w:pStyle w:val="aa"/>
        <w:tabs>
          <w:tab w:val="left" w:pos="1134"/>
        </w:tabs>
        <w:ind w:left="0" w:firstLine="709"/>
        <w:jc w:val="both"/>
        <w:rPr>
          <w:rFonts w:cs="Arial"/>
          <w:sz w:val="24"/>
          <w:szCs w:val="24"/>
        </w:rPr>
      </w:pPr>
      <w:r w:rsidRPr="00831006">
        <w:rPr>
          <w:rFonts w:cs="Arial"/>
          <w:sz w:val="24"/>
          <w:szCs w:val="24"/>
        </w:rPr>
        <w:t xml:space="preserve">1) оценивать соблюдение обязательных требований, если оценка соблюдения </w:t>
      </w:r>
      <w:r w:rsidRPr="00831006">
        <w:rPr>
          <w:rFonts w:cs="Arial"/>
          <w:sz w:val="24"/>
          <w:szCs w:val="24"/>
        </w:rPr>
        <w:lastRenderedPageBreak/>
        <w:t>таких требований не относится к полномочиям контрольного (надзорного) органа;</w:t>
      </w:r>
    </w:p>
    <w:p w:rsidR="00831006" w:rsidRPr="00831006" w:rsidRDefault="00831006" w:rsidP="00831006">
      <w:pPr>
        <w:pStyle w:val="aa"/>
        <w:tabs>
          <w:tab w:val="left" w:pos="1134"/>
        </w:tabs>
        <w:ind w:left="0" w:firstLine="709"/>
        <w:jc w:val="both"/>
        <w:rPr>
          <w:rFonts w:cs="Arial"/>
          <w:sz w:val="24"/>
          <w:szCs w:val="24"/>
        </w:rPr>
      </w:pPr>
      <w:r w:rsidRPr="00831006">
        <w:rPr>
          <w:rFonts w:cs="Arial"/>
          <w:sz w:val="24"/>
          <w:szCs w:val="24"/>
        </w:rPr>
        <w:t>2) проводить контрольные (надзорные) мероприятия, совершать контрольные (надзорные) действия, не предусмотренные решением контрольного (надзорного) органа;</w:t>
      </w:r>
    </w:p>
    <w:p w:rsidR="00831006" w:rsidRPr="00831006" w:rsidRDefault="00831006" w:rsidP="00831006">
      <w:pPr>
        <w:pStyle w:val="aa"/>
        <w:tabs>
          <w:tab w:val="left" w:pos="1134"/>
        </w:tabs>
        <w:ind w:left="0" w:firstLine="709"/>
        <w:jc w:val="both"/>
        <w:rPr>
          <w:rFonts w:cs="Arial"/>
          <w:sz w:val="24"/>
          <w:szCs w:val="24"/>
        </w:rPr>
      </w:pPr>
      <w:r w:rsidRPr="00831006">
        <w:rPr>
          <w:rFonts w:cs="Arial"/>
          <w:sz w:val="24"/>
          <w:szCs w:val="24"/>
        </w:rPr>
        <w:t>3) проводить контрольные (надзорные) мероприятия, совершать контрольные (надзорные) действия в случае отсутствия при проведении указанных мероприятий (действий) контролируемого лица, за исключением контрольных (надзорных) мероприятий, контрольных (надзорных) действий, не требующих взаимодействия с контролируемым лицом, а также за исключением случаев, если оценка соблюдения обязательных требований без присутствия контролируемого лица при проведении контрольного (надзорного) мероприятия может быть проведена, а контролируемое лицо было надлежащим образом уведомлено о проведении контрольного (надзорного) мероприятия;</w:t>
      </w:r>
    </w:p>
    <w:p w:rsidR="00831006" w:rsidRPr="00831006" w:rsidRDefault="00831006" w:rsidP="00831006">
      <w:pPr>
        <w:pStyle w:val="aa"/>
        <w:tabs>
          <w:tab w:val="left" w:pos="1134"/>
        </w:tabs>
        <w:ind w:left="0" w:firstLine="709"/>
        <w:jc w:val="both"/>
        <w:rPr>
          <w:rFonts w:cs="Arial"/>
          <w:sz w:val="24"/>
          <w:szCs w:val="24"/>
        </w:rPr>
      </w:pPr>
      <w:r w:rsidRPr="00831006">
        <w:rPr>
          <w:rFonts w:cs="Arial"/>
          <w:sz w:val="24"/>
          <w:szCs w:val="24"/>
        </w:rPr>
        <w:t>4) отбирать пробы (образцы) продукции (товаров), материалов, веществ для проведения их исследований (испытаний) и измерений с нарушением установленных требований к их отбору, в том числе в количестве, превышающем нормы, установленные документами по стандартизации, 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w:t>
      </w:r>
    </w:p>
    <w:p w:rsidR="00831006" w:rsidRPr="00831006" w:rsidRDefault="00831006" w:rsidP="00831006">
      <w:pPr>
        <w:pStyle w:val="aa"/>
        <w:tabs>
          <w:tab w:val="left" w:pos="1134"/>
        </w:tabs>
        <w:ind w:left="0" w:firstLine="709"/>
        <w:jc w:val="both"/>
        <w:rPr>
          <w:rFonts w:cs="Arial"/>
          <w:sz w:val="24"/>
          <w:szCs w:val="24"/>
        </w:rPr>
      </w:pPr>
      <w:r w:rsidRPr="00831006">
        <w:rPr>
          <w:rFonts w:cs="Arial"/>
          <w:sz w:val="24"/>
          <w:szCs w:val="24"/>
        </w:rPr>
        <w:t>5) требовать представления документов, информации, проб (образцов) продукции (товаров), материалов, веществ, если они не относятся к предмету контрольного (надзорного) мероприятия, а также изымать оригиналы таких документов;</w:t>
      </w:r>
    </w:p>
    <w:p w:rsidR="00831006" w:rsidRPr="00831006" w:rsidRDefault="00831006" w:rsidP="00831006">
      <w:pPr>
        <w:pStyle w:val="aa"/>
        <w:tabs>
          <w:tab w:val="left" w:pos="1134"/>
        </w:tabs>
        <w:ind w:left="0" w:firstLine="709"/>
        <w:jc w:val="both"/>
        <w:rPr>
          <w:rFonts w:cs="Arial"/>
          <w:sz w:val="24"/>
          <w:szCs w:val="24"/>
        </w:rPr>
      </w:pPr>
      <w:r w:rsidRPr="00831006">
        <w:rPr>
          <w:rFonts w:cs="Arial"/>
          <w:sz w:val="24"/>
          <w:szCs w:val="24"/>
        </w:rPr>
        <w:t>6) требовать от контролируемого лица представления документов и (или) информации, включая разрешительные документы, ранее представленные контролируемым лицом или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831006" w:rsidRPr="00831006" w:rsidRDefault="00831006" w:rsidP="00831006">
      <w:pPr>
        <w:pStyle w:val="aa"/>
        <w:tabs>
          <w:tab w:val="left" w:pos="1134"/>
        </w:tabs>
        <w:ind w:left="0" w:firstLine="709"/>
        <w:jc w:val="both"/>
        <w:rPr>
          <w:rFonts w:cs="Arial"/>
          <w:sz w:val="24"/>
          <w:szCs w:val="24"/>
        </w:rPr>
      </w:pPr>
      <w:r w:rsidRPr="00831006">
        <w:rPr>
          <w:rFonts w:cs="Arial"/>
          <w:sz w:val="24"/>
          <w:szCs w:val="24"/>
        </w:rPr>
        <w:t>7) распространять информацию и сведения, полученные в результате осуществления государственного контроля (надзора), муниципального контроля и составляющие государственную, коммерческую, служебную или иную охраняемую законом тайну, за исключением случаев, предусмотренных законодательством Российской Федерации;</w:t>
      </w:r>
    </w:p>
    <w:p w:rsidR="00831006" w:rsidRPr="00831006" w:rsidRDefault="00831006" w:rsidP="00831006">
      <w:pPr>
        <w:pStyle w:val="aa"/>
        <w:tabs>
          <w:tab w:val="left" w:pos="1134"/>
        </w:tabs>
        <w:ind w:left="0" w:firstLine="709"/>
        <w:jc w:val="both"/>
        <w:rPr>
          <w:rFonts w:cs="Arial"/>
          <w:sz w:val="24"/>
          <w:szCs w:val="24"/>
        </w:rPr>
      </w:pPr>
      <w:r w:rsidRPr="00831006">
        <w:rPr>
          <w:rFonts w:cs="Arial"/>
          <w:sz w:val="24"/>
          <w:szCs w:val="24"/>
        </w:rPr>
        <w:t>8) требовать от контролируемого лица представления документов, информации ранее даты начала проведения контрольного (надзорного) мероприятия;</w:t>
      </w:r>
    </w:p>
    <w:p w:rsidR="00831006" w:rsidRPr="00831006" w:rsidRDefault="00831006" w:rsidP="00831006">
      <w:pPr>
        <w:pStyle w:val="aa"/>
        <w:tabs>
          <w:tab w:val="left" w:pos="1134"/>
        </w:tabs>
        <w:ind w:left="0" w:firstLine="709"/>
        <w:jc w:val="both"/>
        <w:rPr>
          <w:rFonts w:cs="Arial"/>
          <w:sz w:val="24"/>
          <w:szCs w:val="24"/>
        </w:rPr>
      </w:pPr>
      <w:r w:rsidRPr="00831006">
        <w:rPr>
          <w:rFonts w:cs="Arial"/>
          <w:sz w:val="24"/>
          <w:szCs w:val="24"/>
        </w:rPr>
        <w:t>9) осуществлять выдачу контролируемым лицам предписаний или предложений о проведении за их счет контрольных (надзорных) мероприятий и совершении контрольных (надзорных) действий;</w:t>
      </w:r>
    </w:p>
    <w:p w:rsidR="00831006" w:rsidRPr="00831006" w:rsidRDefault="00831006" w:rsidP="00831006">
      <w:pPr>
        <w:pStyle w:val="aa"/>
        <w:tabs>
          <w:tab w:val="left" w:pos="1134"/>
        </w:tabs>
        <w:ind w:left="0" w:firstLine="709"/>
        <w:jc w:val="both"/>
        <w:rPr>
          <w:rFonts w:cs="Arial"/>
          <w:sz w:val="24"/>
          <w:szCs w:val="24"/>
        </w:rPr>
      </w:pPr>
      <w:r w:rsidRPr="00831006">
        <w:rPr>
          <w:rFonts w:cs="Arial"/>
          <w:sz w:val="24"/>
          <w:szCs w:val="24"/>
        </w:rPr>
        <w:t>10) превышать установленные сроки проведения контрольных (надзорных) мероприятий;</w:t>
      </w:r>
    </w:p>
    <w:p w:rsidR="00831006" w:rsidRPr="00CA2569" w:rsidRDefault="00831006" w:rsidP="00831006">
      <w:pPr>
        <w:pStyle w:val="aa"/>
        <w:widowControl/>
        <w:ind w:left="0" w:firstLine="709"/>
        <w:jc w:val="both"/>
        <w:rPr>
          <w:rFonts w:cs="Arial"/>
          <w:sz w:val="24"/>
          <w:szCs w:val="24"/>
        </w:rPr>
      </w:pPr>
      <w:r w:rsidRPr="00831006">
        <w:rPr>
          <w:rFonts w:cs="Arial"/>
          <w:sz w:val="24"/>
          <w:szCs w:val="24"/>
        </w:rPr>
        <w:t xml:space="preserve">11) препятствовать осуществлению контролируемым лицом, присутствующим при проведении профилактического мероприятия, контрольного (надзорного) мероприятия, фотосъемки, аудио- и видеозаписи, если совершение указанных действий не запрещено федеральными законами </w:t>
      </w:r>
      <w:proofErr w:type="gramStart"/>
      <w:r w:rsidRPr="00831006">
        <w:rPr>
          <w:rFonts w:cs="Arial"/>
          <w:sz w:val="24"/>
          <w:szCs w:val="24"/>
        </w:rPr>
        <w:t>и</w:t>
      </w:r>
      <w:proofErr w:type="gramEnd"/>
      <w:r w:rsidRPr="00831006">
        <w:rPr>
          <w:rFonts w:cs="Arial"/>
          <w:sz w:val="24"/>
          <w:szCs w:val="24"/>
        </w:rPr>
        <w:t xml:space="preserve"> если эти действия не создают препятствий для проведения указанных мероприятий.</w:t>
      </w:r>
    </w:p>
    <w:p w:rsidR="00CA2569" w:rsidRPr="00CA2569" w:rsidRDefault="00CA2569" w:rsidP="00CA2569">
      <w:pPr>
        <w:autoSpaceDE w:val="0"/>
        <w:autoSpaceDN w:val="0"/>
        <w:adjustRightInd w:val="0"/>
        <w:ind w:firstLine="709"/>
        <w:jc w:val="both"/>
        <w:rPr>
          <w:rFonts w:ascii="Arial" w:hAnsi="Arial" w:cs="Arial"/>
          <w:sz w:val="24"/>
          <w:szCs w:val="24"/>
        </w:rPr>
      </w:pPr>
      <w:r w:rsidRPr="00CA2569">
        <w:rPr>
          <w:rFonts w:ascii="Arial" w:hAnsi="Arial" w:cs="Arial"/>
          <w:sz w:val="24"/>
          <w:szCs w:val="24"/>
        </w:rPr>
        <w:t>1.9.  Контрольный орган вправе обратиться в суд с заявлениями:</w:t>
      </w:r>
    </w:p>
    <w:p w:rsidR="00CA2569" w:rsidRPr="00CA2569" w:rsidRDefault="00CA2569" w:rsidP="00CA2569">
      <w:pPr>
        <w:autoSpaceDE w:val="0"/>
        <w:autoSpaceDN w:val="0"/>
        <w:adjustRightInd w:val="0"/>
        <w:ind w:firstLine="709"/>
        <w:jc w:val="both"/>
        <w:rPr>
          <w:rFonts w:ascii="Arial" w:hAnsi="Arial" w:cs="Arial"/>
          <w:sz w:val="24"/>
          <w:szCs w:val="24"/>
        </w:rPr>
      </w:pPr>
      <w:r w:rsidRPr="00CA2569">
        <w:rPr>
          <w:rFonts w:ascii="Arial" w:hAnsi="Arial" w:cs="Arial"/>
          <w:bCs/>
          <w:sz w:val="24"/>
          <w:szCs w:val="24"/>
        </w:rPr>
        <w:t>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жилищно-строительного или иного специализированного потребительского кооператива с нарушением требований Жилищного кодекса Российской Федерации;</w:t>
      </w:r>
    </w:p>
    <w:p w:rsidR="00CA2569" w:rsidRPr="00CA2569" w:rsidRDefault="00CA2569" w:rsidP="00CA2569">
      <w:pPr>
        <w:autoSpaceDE w:val="0"/>
        <w:autoSpaceDN w:val="0"/>
        <w:adjustRightInd w:val="0"/>
        <w:ind w:firstLine="709"/>
        <w:jc w:val="both"/>
        <w:rPr>
          <w:rFonts w:ascii="Arial" w:hAnsi="Arial" w:cs="Arial"/>
          <w:sz w:val="24"/>
          <w:szCs w:val="24"/>
        </w:rPr>
      </w:pPr>
      <w:r w:rsidRPr="00CA2569">
        <w:rPr>
          <w:rFonts w:ascii="Arial" w:hAnsi="Arial" w:cs="Arial"/>
          <w:bCs/>
          <w:sz w:val="24"/>
          <w:szCs w:val="24"/>
        </w:rPr>
        <w:lastRenderedPageBreak/>
        <w:t>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Жилищного кодекса Российской Федерации либо в случае выявления нарушений порядка создания такого товарищества или такого кооператива, если эти нарушения носят неустранимый характер;</w:t>
      </w:r>
    </w:p>
    <w:p w:rsidR="00CA2569" w:rsidRPr="00CA2569" w:rsidRDefault="00CA2569" w:rsidP="00CA2569">
      <w:pPr>
        <w:autoSpaceDE w:val="0"/>
        <w:autoSpaceDN w:val="0"/>
        <w:adjustRightInd w:val="0"/>
        <w:ind w:firstLine="709"/>
        <w:jc w:val="both"/>
        <w:rPr>
          <w:rFonts w:ascii="Arial" w:hAnsi="Arial" w:cs="Arial"/>
          <w:sz w:val="24"/>
          <w:szCs w:val="24"/>
        </w:rPr>
      </w:pPr>
      <w:r w:rsidRPr="00CA2569">
        <w:rPr>
          <w:rFonts w:ascii="Arial" w:hAnsi="Arial" w:cs="Arial"/>
          <w:bCs/>
          <w:sz w:val="24"/>
          <w:szCs w:val="24"/>
        </w:rPr>
        <w:t>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Жилищного кодекса Российской Федерации о выборе управляющей организации, 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rsidR="00CA2569" w:rsidRPr="00CA2569" w:rsidRDefault="00CA2569" w:rsidP="00CA2569">
      <w:pPr>
        <w:autoSpaceDE w:val="0"/>
        <w:autoSpaceDN w:val="0"/>
        <w:adjustRightInd w:val="0"/>
        <w:ind w:firstLine="709"/>
        <w:jc w:val="both"/>
        <w:rPr>
          <w:rFonts w:ascii="Arial" w:hAnsi="Arial" w:cs="Arial"/>
          <w:sz w:val="24"/>
          <w:szCs w:val="24"/>
        </w:rPr>
      </w:pPr>
      <w:r w:rsidRPr="00CA2569">
        <w:rPr>
          <w:rFonts w:ascii="Arial" w:hAnsi="Arial" w:cs="Arial"/>
          <w:bCs/>
          <w:sz w:val="24"/>
          <w:szCs w:val="24"/>
        </w:rPr>
        <w:t>4)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CA2569" w:rsidRPr="00CA2569" w:rsidRDefault="00CA2569" w:rsidP="00CA2569">
      <w:pPr>
        <w:autoSpaceDE w:val="0"/>
        <w:autoSpaceDN w:val="0"/>
        <w:adjustRightInd w:val="0"/>
        <w:ind w:firstLine="709"/>
        <w:jc w:val="both"/>
        <w:rPr>
          <w:rFonts w:ascii="Arial" w:hAnsi="Arial" w:cs="Arial"/>
          <w:sz w:val="24"/>
          <w:szCs w:val="24"/>
        </w:rPr>
      </w:pPr>
      <w:r w:rsidRPr="00CA2569">
        <w:rPr>
          <w:rFonts w:ascii="Arial" w:hAnsi="Arial" w:cs="Arial"/>
          <w:bCs/>
          <w:sz w:val="24"/>
          <w:szCs w:val="24"/>
        </w:rPr>
        <w:t>5)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Жилищным кодексом Российской Федерации;</w:t>
      </w:r>
    </w:p>
    <w:p w:rsidR="00CA2569" w:rsidRPr="00CA2569" w:rsidRDefault="00CA2569" w:rsidP="00CA2569">
      <w:pPr>
        <w:autoSpaceDE w:val="0"/>
        <w:autoSpaceDN w:val="0"/>
        <w:adjustRightInd w:val="0"/>
        <w:ind w:firstLine="709"/>
        <w:jc w:val="both"/>
        <w:rPr>
          <w:rFonts w:ascii="Arial" w:hAnsi="Arial" w:cs="Arial"/>
          <w:bCs/>
          <w:sz w:val="24"/>
          <w:szCs w:val="24"/>
        </w:rPr>
      </w:pPr>
      <w:r w:rsidRPr="00CA2569">
        <w:rPr>
          <w:rFonts w:ascii="Arial" w:hAnsi="Arial" w:cs="Arial"/>
          <w:bCs/>
          <w:sz w:val="24"/>
          <w:szCs w:val="24"/>
        </w:rPr>
        <w:t>6) о понуждении к исполнению предписания.</w:t>
      </w:r>
    </w:p>
    <w:p w:rsidR="00CA2569" w:rsidRPr="00CA2569" w:rsidRDefault="00CA2569" w:rsidP="00CA2569">
      <w:pPr>
        <w:autoSpaceDE w:val="0"/>
        <w:autoSpaceDN w:val="0"/>
        <w:adjustRightInd w:val="0"/>
        <w:ind w:firstLine="709"/>
        <w:jc w:val="both"/>
        <w:rPr>
          <w:rFonts w:ascii="Arial" w:hAnsi="Arial" w:cs="Arial"/>
          <w:sz w:val="24"/>
          <w:szCs w:val="24"/>
        </w:rPr>
      </w:pPr>
      <w:r w:rsidRPr="00CA2569">
        <w:rPr>
          <w:rFonts w:ascii="Arial" w:hAnsi="Arial" w:cs="Arial"/>
          <w:bCs/>
          <w:sz w:val="24"/>
          <w:szCs w:val="24"/>
        </w:rPr>
        <w:t xml:space="preserve">1.10. </w:t>
      </w:r>
      <w:r w:rsidRPr="00CA2569">
        <w:rPr>
          <w:rFonts w:ascii="Arial" w:hAnsi="Arial" w:cs="Arial"/>
          <w:sz w:val="24"/>
          <w:szCs w:val="24"/>
        </w:rPr>
        <w:t xml:space="preserve">К отношениям, связанным с осуществлением муниципального </w:t>
      </w:r>
      <w:proofErr w:type="gramStart"/>
      <w:r w:rsidRPr="00CA2569">
        <w:rPr>
          <w:rFonts w:ascii="Arial" w:hAnsi="Arial" w:cs="Arial"/>
          <w:sz w:val="24"/>
          <w:szCs w:val="24"/>
        </w:rPr>
        <w:t>контроля  применяются</w:t>
      </w:r>
      <w:proofErr w:type="gramEnd"/>
      <w:r w:rsidRPr="00CA2569">
        <w:rPr>
          <w:rFonts w:ascii="Arial" w:hAnsi="Arial" w:cs="Arial"/>
          <w:sz w:val="24"/>
          <w:szCs w:val="24"/>
        </w:rPr>
        <w:t xml:space="preserve"> положения Федерального закона.       </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1.11. 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услуг)и (или) через региональный портал государственных и муниципальных услуг.</w:t>
      </w:r>
    </w:p>
    <w:p w:rsidR="00CA2569" w:rsidRPr="00CA2569" w:rsidRDefault="00CA2569" w:rsidP="00CA2569">
      <w:pPr>
        <w:pStyle w:val="ConsPlusNormal"/>
        <w:ind w:firstLine="709"/>
        <w:jc w:val="both"/>
        <w:rPr>
          <w:sz w:val="24"/>
          <w:szCs w:val="24"/>
        </w:rPr>
      </w:pPr>
    </w:p>
    <w:p w:rsidR="00CA2569" w:rsidRPr="00CA2569" w:rsidRDefault="00CA2569" w:rsidP="00CA2569">
      <w:pPr>
        <w:pStyle w:val="ConsPlusTitle"/>
        <w:ind w:left="1543"/>
        <w:outlineLvl w:val="1"/>
        <w:rPr>
          <w:rFonts w:ascii="Arial" w:hAnsi="Arial" w:cs="Arial"/>
          <w:szCs w:val="24"/>
        </w:rPr>
      </w:pPr>
      <w:r w:rsidRPr="00CA2569">
        <w:rPr>
          <w:rFonts w:ascii="Arial" w:hAnsi="Arial" w:cs="Arial"/>
          <w:szCs w:val="24"/>
        </w:rPr>
        <w:t>2. Категории риска причинения вреда (ущерба)</w:t>
      </w:r>
    </w:p>
    <w:p w:rsidR="00CA2569" w:rsidRPr="00CA2569" w:rsidRDefault="00CA2569" w:rsidP="00CA2569">
      <w:pPr>
        <w:pStyle w:val="ConsPlusNormal"/>
        <w:ind w:firstLine="709"/>
        <w:jc w:val="both"/>
        <w:rPr>
          <w:sz w:val="24"/>
          <w:szCs w:val="24"/>
        </w:rPr>
      </w:pP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2.</w:t>
      </w:r>
      <w:proofErr w:type="gramStart"/>
      <w:r w:rsidRPr="00CA2569">
        <w:rPr>
          <w:rFonts w:cs="Arial"/>
          <w:sz w:val="24"/>
          <w:szCs w:val="24"/>
        </w:rPr>
        <w:t>1.Муниципальный</w:t>
      </w:r>
      <w:proofErr w:type="gramEnd"/>
      <w:r w:rsidRPr="00CA2569">
        <w:rPr>
          <w:rFonts w:cs="Arial"/>
          <w:sz w:val="24"/>
          <w:szCs w:val="24"/>
        </w:rPr>
        <w:t xml:space="preserve"> жилищный контроль осуществляется на основе управления рисками причинения вреда (ущерба), определяющего выбор профилактических </w:t>
      </w:r>
      <w:r w:rsidRPr="00CA2569">
        <w:rPr>
          <w:rFonts w:cs="Arial"/>
          <w:sz w:val="24"/>
          <w:szCs w:val="24"/>
        </w:rPr>
        <w:lastRenderedPageBreak/>
        <w:t>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CA2569" w:rsidRPr="00CA2569" w:rsidRDefault="00CA2569" w:rsidP="00CA2569">
      <w:pPr>
        <w:autoSpaceDE w:val="0"/>
        <w:autoSpaceDN w:val="0"/>
        <w:adjustRightInd w:val="0"/>
        <w:ind w:firstLine="709"/>
        <w:jc w:val="both"/>
        <w:rPr>
          <w:rFonts w:ascii="Arial" w:hAnsi="Arial" w:cs="Arial"/>
          <w:sz w:val="24"/>
          <w:szCs w:val="24"/>
        </w:rPr>
      </w:pPr>
      <w:r w:rsidRPr="00CA2569">
        <w:rPr>
          <w:rFonts w:ascii="Arial" w:hAnsi="Arial" w:cs="Arial"/>
          <w:sz w:val="24"/>
          <w:szCs w:val="24"/>
        </w:rPr>
        <w:t>высокий риск;</w:t>
      </w:r>
    </w:p>
    <w:p w:rsidR="00CA2569" w:rsidRPr="00CA2569" w:rsidRDefault="00CA2569" w:rsidP="00CA2569">
      <w:pPr>
        <w:autoSpaceDE w:val="0"/>
        <w:autoSpaceDN w:val="0"/>
        <w:adjustRightInd w:val="0"/>
        <w:ind w:firstLine="709"/>
        <w:jc w:val="both"/>
        <w:rPr>
          <w:rFonts w:ascii="Arial" w:hAnsi="Arial" w:cs="Arial"/>
          <w:sz w:val="24"/>
          <w:szCs w:val="24"/>
        </w:rPr>
      </w:pPr>
      <w:r w:rsidRPr="00CA2569">
        <w:rPr>
          <w:rFonts w:ascii="Arial" w:hAnsi="Arial" w:cs="Arial"/>
          <w:sz w:val="24"/>
          <w:szCs w:val="24"/>
        </w:rPr>
        <w:t>средний риск;</w:t>
      </w:r>
    </w:p>
    <w:p w:rsidR="00CA2569" w:rsidRPr="00CA2569" w:rsidRDefault="00CA2569" w:rsidP="00CA2569">
      <w:pPr>
        <w:autoSpaceDE w:val="0"/>
        <w:autoSpaceDN w:val="0"/>
        <w:adjustRightInd w:val="0"/>
        <w:ind w:firstLine="709"/>
        <w:jc w:val="both"/>
        <w:rPr>
          <w:rFonts w:ascii="Arial" w:hAnsi="Arial" w:cs="Arial"/>
          <w:sz w:val="24"/>
          <w:szCs w:val="24"/>
        </w:rPr>
      </w:pPr>
      <w:r w:rsidRPr="00CA2569">
        <w:rPr>
          <w:rFonts w:ascii="Arial" w:hAnsi="Arial" w:cs="Arial"/>
          <w:sz w:val="24"/>
          <w:szCs w:val="24"/>
        </w:rPr>
        <w:t>умеренный риск;</w:t>
      </w:r>
    </w:p>
    <w:p w:rsidR="00CA2569" w:rsidRPr="00CA2569" w:rsidRDefault="00CA2569" w:rsidP="00CA2569">
      <w:pPr>
        <w:autoSpaceDE w:val="0"/>
        <w:autoSpaceDN w:val="0"/>
        <w:adjustRightInd w:val="0"/>
        <w:ind w:firstLine="709"/>
        <w:jc w:val="both"/>
        <w:rPr>
          <w:rFonts w:ascii="Arial" w:hAnsi="Arial" w:cs="Arial"/>
          <w:sz w:val="24"/>
          <w:szCs w:val="24"/>
        </w:rPr>
      </w:pPr>
      <w:r w:rsidRPr="00CA2569">
        <w:rPr>
          <w:rFonts w:ascii="Arial" w:hAnsi="Arial" w:cs="Arial"/>
          <w:sz w:val="24"/>
          <w:szCs w:val="24"/>
        </w:rPr>
        <w:t>низкий риск.</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2.3. Критерии отнесения объектов контроля к категориям риска в рамках осуществления муниципального контроля установлены приложением 2 к настоящему Положению.</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2.4. 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 xml:space="preserve">2.5. Перечень индикаторов риска нарушения обязательных требований, проверяемых в рамках осуществления муниципального контроля установлен приложением 3 к настоящему Положению. </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2.6. В случае если объект контроля не отнесен к определенной категории риска, он считается отнесенным к категории низкого риска.</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2.7.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CA2569" w:rsidRPr="00CA2569" w:rsidRDefault="00CA2569" w:rsidP="00CA2569">
      <w:pPr>
        <w:pStyle w:val="aa"/>
        <w:widowControl/>
        <w:tabs>
          <w:tab w:val="left" w:pos="1134"/>
        </w:tabs>
        <w:ind w:left="0" w:firstLine="709"/>
        <w:jc w:val="both"/>
        <w:rPr>
          <w:rFonts w:cs="Arial"/>
          <w:sz w:val="24"/>
          <w:szCs w:val="24"/>
        </w:rPr>
      </w:pPr>
    </w:p>
    <w:p w:rsidR="00CA2569" w:rsidRPr="00CA2569" w:rsidRDefault="00CA2569" w:rsidP="00CA2569">
      <w:pPr>
        <w:tabs>
          <w:tab w:val="left" w:pos="1134"/>
        </w:tabs>
        <w:jc w:val="center"/>
        <w:rPr>
          <w:rFonts w:ascii="Arial" w:hAnsi="Arial" w:cs="Arial"/>
          <w:b/>
          <w:sz w:val="24"/>
          <w:szCs w:val="24"/>
        </w:rPr>
      </w:pPr>
      <w:r w:rsidRPr="00CA2569">
        <w:rPr>
          <w:rFonts w:ascii="Arial" w:hAnsi="Arial" w:cs="Arial"/>
          <w:b/>
          <w:sz w:val="24"/>
          <w:szCs w:val="24"/>
        </w:rPr>
        <w:t xml:space="preserve">3. Виды профилактических мероприятий, которые проводятся при осуществлении муниципального контроля </w:t>
      </w:r>
    </w:p>
    <w:p w:rsidR="00CA2569" w:rsidRPr="00CA2569" w:rsidRDefault="00CA2569" w:rsidP="00CA2569">
      <w:pPr>
        <w:tabs>
          <w:tab w:val="left" w:pos="1134"/>
        </w:tabs>
        <w:jc w:val="both"/>
        <w:rPr>
          <w:rFonts w:ascii="Arial" w:hAnsi="Arial" w:cs="Arial"/>
          <w:color w:val="000000"/>
          <w:sz w:val="24"/>
          <w:szCs w:val="24"/>
        </w:rPr>
      </w:pPr>
    </w:p>
    <w:p w:rsidR="00CA2569" w:rsidRPr="00CA2569" w:rsidRDefault="00CA2569" w:rsidP="00CA2569">
      <w:pPr>
        <w:autoSpaceDE w:val="0"/>
        <w:autoSpaceDN w:val="0"/>
        <w:adjustRightInd w:val="0"/>
        <w:ind w:firstLine="540"/>
        <w:jc w:val="both"/>
        <w:rPr>
          <w:rFonts w:ascii="Arial" w:hAnsi="Arial" w:cs="Arial"/>
          <w:sz w:val="24"/>
          <w:szCs w:val="24"/>
        </w:rPr>
      </w:pPr>
      <w:r w:rsidRPr="00CA2569">
        <w:rPr>
          <w:rFonts w:ascii="Arial" w:hAnsi="Arial" w:cs="Arial"/>
          <w:sz w:val="24"/>
          <w:szCs w:val="24"/>
        </w:rPr>
        <w:t>При осуществлении муниципального контроля Контрольный орган проводит следующие виды профилактических мероприятий:</w:t>
      </w:r>
    </w:p>
    <w:p w:rsidR="00CA2569" w:rsidRPr="00CA2569" w:rsidRDefault="00CA2569" w:rsidP="00CA2569">
      <w:pPr>
        <w:pStyle w:val="ConsPlusNormal"/>
        <w:ind w:firstLine="709"/>
        <w:jc w:val="both"/>
        <w:rPr>
          <w:sz w:val="24"/>
          <w:szCs w:val="24"/>
        </w:rPr>
      </w:pPr>
      <w:r w:rsidRPr="00CA2569">
        <w:rPr>
          <w:sz w:val="24"/>
          <w:szCs w:val="24"/>
        </w:rPr>
        <w:t>1) информирование;</w:t>
      </w:r>
    </w:p>
    <w:p w:rsidR="00CA2569" w:rsidRPr="00CA2569" w:rsidRDefault="00CA2569" w:rsidP="00CA2569">
      <w:pPr>
        <w:pStyle w:val="ConsPlusNormal"/>
        <w:ind w:firstLine="709"/>
        <w:jc w:val="both"/>
        <w:rPr>
          <w:sz w:val="24"/>
          <w:szCs w:val="24"/>
        </w:rPr>
      </w:pPr>
      <w:r w:rsidRPr="00CA2569">
        <w:rPr>
          <w:sz w:val="24"/>
          <w:szCs w:val="24"/>
        </w:rPr>
        <w:t>2) обобщение правоприменительной практики;</w:t>
      </w:r>
    </w:p>
    <w:p w:rsidR="00CA2569" w:rsidRPr="00CA2569" w:rsidRDefault="00CA2569" w:rsidP="00CA2569">
      <w:pPr>
        <w:pStyle w:val="ConsPlusNormal"/>
        <w:ind w:firstLine="709"/>
        <w:jc w:val="both"/>
        <w:rPr>
          <w:sz w:val="24"/>
          <w:szCs w:val="24"/>
        </w:rPr>
      </w:pPr>
      <w:r w:rsidRPr="00CA2569">
        <w:rPr>
          <w:sz w:val="24"/>
          <w:szCs w:val="24"/>
        </w:rPr>
        <w:t>3) объявление предостережения;</w:t>
      </w:r>
    </w:p>
    <w:p w:rsidR="00CA2569" w:rsidRPr="00CA2569" w:rsidRDefault="00CA2569" w:rsidP="00CA2569">
      <w:pPr>
        <w:pStyle w:val="ConsPlusNormal"/>
        <w:ind w:firstLine="709"/>
        <w:jc w:val="both"/>
        <w:rPr>
          <w:sz w:val="24"/>
          <w:szCs w:val="24"/>
        </w:rPr>
      </w:pPr>
      <w:r w:rsidRPr="00CA2569">
        <w:rPr>
          <w:sz w:val="24"/>
          <w:szCs w:val="24"/>
        </w:rPr>
        <w:t>4) консультирование;</w:t>
      </w:r>
    </w:p>
    <w:p w:rsidR="00CA2569" w:rsidRPr="00CA2569" w:rsidRDefault="00CA2569" w:rsidP="00CA2569">
      <w:pPr>
        <w:pStyle w:val="ConsPlusNormal"/>
        <w:ind w:firstLine="709"/>
        <w:jc w:val="both"/>
        <w:rPr>
          <w:sz w:val="24"/>
          <w:szCs w:val="24"/>
        </w:rPr>
      </w:pPr>
      <w:r w:rsidRPr="00CA2569">
        <w:rPr>
          <w:sz w:val="24"/>
          <w:szCs w:val="24"/>
        </w:rPr>
        <w:t>5) профилактический визит.</w:t>
      </w:r>
    </w:p>
    <w:p w:rsidR="00CA2569" w:rsidRPr="00CA2569" w:rsidRDefault="00CA2569" w:rsidP="00CA2569">
      <w:pPr>
        <w:pStyle w:val="ConsPlusNormal"/>
        <w:ind w:firstLine="709"/>
        <w:jc w:val="both"/>
        <w:rPr>
          <w:sz w:val="24"/>
          <w:szCs w:val="24"/>
        </w:rPr>
      </w:pPr>
    </w:p>
    <w:p w:rsidR="00CA2569" w:rsidRPr="00CA2569" w:rsidRDefault="00CA2569" w:rsidP="00CA2569">
      <w:pPr>
        <w:pStyle w:val="ConsPlusNormal"/>
        <w:ind w:firstLine="0"/>
        <w:jc w:val="center"/>
        <w:rPr>
          <w:sz w:val="24"/>
          <w:szCs w:val="24"/>
        </w:rPr>
      </w:pPr>
      <w:r w:rsidRPr="00CA2569">
        <w:rPr>
          <w:sz w:val="24"/>
          <w:szCs w:val="24"/>
        </w:rPr>
        <w:t>3.1.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rsidR="00CA2569" w:rsidRPr="00CA2569" w:rsidRDefault="00CA2569" w:rsidP="00CA2569">
      <w:pPr>
        <w:pStyle w:val="ConsPlusNormal"/>
        <w:ind w:firstLine="709"/>
        <w:jc w:val="center"/>
        <w:rPr>
          <w:b/>
          <w:sz w:val="24"/>
          <w:szCs w:val="24"/>
        </w:rPr>
      </w:pP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 xml:space="preserve">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на </w:t>
      </w:r>
      <w:r w:rsidRPr="00CA2569">
        <w:rPr>
          <w:rFonts w:cs="Arial"/>
          <w:sz w:val="24"/>
          <w:szCs w:val="24"/>
        </w:rPr>
        <w:lastRenderedPageBreak/>
        <w:t xml:space="preserve">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3.1.2. Обобщение правоприменительной практики организации и проведения муниципального контроля осуществляется ежегодно.</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CA2569" w:rsidRPr="00CA2569" w:rsidRDefault="00CA2569" w:rsidP="00CA2569">
      <w:pPr>
        <w:ind w:firstLine="709"/>
        <w:jc w:val="both"/>
        <w:rPr>
          <w:rFonts w:ascii="Arial" w:hAnsi="Arial" w:cs="Arial"/>
          <w:color w:val="FF0000"/>
          <w:sz w:val="24"/>
          <w:szCs w:val="24"/>
        </w:rPr>
      </w:pPr>
      <w:r w:rsidRPr="00CA2569">
        <w:rPr>
          <w:rFonts w:ascii="Arial" w:hAnsi="Arial" w:cs="Arial"/>
          <w:sz w:val="24"/>
          <w:szCs w:val="24"/>
        </w:rPr>
        <w:t xml:space="preserve">Контрольный орган обеспечивает публичное обсуждение проекта доклада. </w:t>
      </w:r>
    </w:p>
    <w:p w:rsidR="00CA2569" w:rsidRPr="00CA2569" w:rsidRDefault="00CA2569" w:rsidP="00CA2569">
      <w:pPr>
        <w:pStyle w:val="HTML"/>
        <w:ind w:firstLine="540"/>
        <w:jc w:val="both"/>
        <w:rPr>
          <w:rFonts w:ascii="Arial" w:hAnsi="Arial" w:cs="Arial"/>
          <w:color w:val="FF0000"/>
          <w:sz w:val="24"/>
          <w:szCs w:val="24"/>
        </w:rPr>
      </w:pPr>
      <w:r w:rsidRPr="00CA2569">
        <w:rPr>
          <w:rFonts w:ascii="Arial" w:hAnsi="Arial" w:cs="Arial"/>
          <w:sz w:val="24"/>
          <w:szCs w:val="24"/>
        </w:rPr>
        <w:t xml:space="preserve">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 </w:t>
      </w:r>
    </w:p>
    <w:p w:rsidR="00CA2569" w:rsidRPr="00CA2569" w:rsidRDefault="00CA2569" w:rsidP="00CA2569">
      <w:pPr>
        <w:jc w:val="center"/>
        <w:rPr>
          <w:rFonts w:ascii="Arial" w:hAnsi="Arial" w:cs="Arial"/>
          <w:sz w:val="24"/>
          <w:szCs w:val="24"/>
        </w:rPr>
      </w:pPr>
      <w:r w:rsidRPr="00CA2569">
        <w:rPr>
          <w:rFonts w:ascii="Arial" w:hAnsi="Arial" w:cs="Arial"/>
          <w:sz w:val="24"/>
          <w:szCs w:val="24"/>
        </w:rPr>
        <w:t xml:space="preserve">3.2. Предостережение о недопустимости нарушения </w:t>
      </w:r>
    </w:p>
    <w:p w:rsidR="00CA2569" w:rsidRPr="00CA2569" w:rsidRDefault="00CA2569" w:rsidP="00CA2569">
      <w:pPr>
        <w:jc w:val="center"/>
        <w:rPr>
          <w:rFonts w:ascii="Arial" w:hAnsi="Arial" w:cs="Arial"/>
          <w:sz w:val="24"/>
          <w:szCs w:val="24"/>
        </w:rPr>
      </w:pPr>
      <w:r w:rsidRPr="00CA2569">
        <w:rPr>
          <w:rFonts w:ascii="Arial" w:hAnsi="Arial" w:cs="Arial"/>
          <w:sz w:val="24"/>
          <w:szCs w:val="24"/>
        </w:rPr>
        <w:t>обязательных требований</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3.2.1. 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3.2.2.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CA2569" w:rsidRPr="00CA2569" w:rsidRDefault="00CA2569" w:rsidP="00CA2569">
      <w:pPr>
        <w:pStyle w:val="ConsPlusNormal"/>
        <w:ind w:firstLine="709"/>
        <w:jc w:val="both"/>
        <w:rPr>
          <w:sz w:val="24"/>
          <w:szCs w:val="24"/>
        </w:rPr>
      </w:pPr>
      <w:r w:rsidRPr="00CA2569">
        <w:rPr>
          <w:sz w:val="24"/>
          <w:szCs w:val="24"/>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3.2.4. Возражение должно содержать:</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1) наименование Контрольного органа, в который направляется возражение;</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3) дату и номер предостережения;</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4) доводы, на основании которых контролируемое лицо не согласно с объявленным предостережением;</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5) дату получения предостережения контролируемым лицом;</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6) личную подпись и дату.</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CA2569" w:rsidRPr="00CA2569" w:rsidRDefault="00CA2569" w:rsidP="00CA2569">
      <w:pPr>
        <w:pStyle w:val="ConsPlusNormal"/>
        <w:ind w:firstLine="709"/>
        <w:jc w:val="both"/>
        <w:rPr>
          <w:sz w:val="24"/>
          <w:szCs w:val="24"/>
        </w:rPr>
      </w:pPr>
      <w:r w:rsidRPr="00CA2569">
        <w:rPr>
          <w:sz w:val="24"/>
          <w:szCs w:val="24"/>
        </w:rPr>
        <w:t>3.2.6. Контрольный орган рассматривает возражение в отношении предостережения в течение пятнадцати рабочих дней со дня его получения.</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3.2.7. По результатам рассмотрения возражения Контрольный орган принимает одно из следующих решений:</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lastRenderedPageBreak/>
        <w:t xml:space="preserve">1) удовлетворяет возражение в форме отмены </w:t>
      </w:r>
      <w:r w:rsidRPr="00CA2569">
        <w:rPr>
          <w:rFonts w:ascii="Arial" w:hAnsi="Arial" w:cs="Arial"/>
          <w:strike/>
          <w:sz w:val="24"/>
          <w:szCs w:val="24"/>
        </w:rPr>
        <w:t>объявленного</w:t>
      </w:r>
      <w:r w:rsidRPr="00CA2569">
        <w:rPr>
          <w:rFonts w:ascii="Arial" w:hAnsi="Arial" w:cs="Arial"/>
          <w:sz w:val="24"/>
          <w:szCs w:val="24"/>
        </w:rPr>
        <w:t xml:space="preserve"> предостережения;</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2) отказывает в удовлетворении возражения с указанием причины отказа.</w:t>
      </w:r>
    </w:p>
    <w:p w:rsidR="00CA2569" w:rsidRPr="00CA2569" w:rsidRDefault="00CA2569" w:rsidP="00CA2569">
      <w:pPr>
        <w:pStyle w:val="ConsPlusNormal"/>
        <w:ind w:firstLine="709"/>
        <w:jc w:val="both"/>
        <w:rPr>
          <w:sz w:val="24"/>
          <w:szCs w:val="24"/>
        </w:rPr>
      </w:pPr>
      <w:r w:rsidRPr="00CA2569">
        <w:rPr>
          <w:sz w:val="24"/>
          <w:szCs w:val="24"/>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3.2.9. Повторное направление возражения по тем же основаниям не допускается.</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CA2569" w:rsidRPr="00CA2569" w:rsidRDefault="00CA2569" w:rsidP="00831006">
      <w:pPr>
        <w:jc w:val="center"/>
        <w:rPr>
          <w:rFonts w:ascii="Arial" w:hAnsi="Arial" w:cs="Arial"/>
          <w:b/>
          <w:sz w:val="24"/>
          <w:szCs w:val="24"/>
        </w:rPr>
      </w:pPr>
      <w:r w:rsidRPr="00CA2569">
        <w:rPr>
          <w:rFonts w:ascii="Arial" w:hAnsi="Arial" w:cs="Arial"/>
          <w:sz w:val="24"/>
          <w:szCs w:val="24"/>
        </w:rPr>
        <w:t>3.3. Консультирование</w:t>
      </w:r>
    </w:p>
    <w:p w:rsidR="00CA2569" w:rsidRPr="00CA2569" w:rsidRDefault="00CA2569" w:rsidP="00CA2569">
      <w:pPr>
        <w:pStyle w:val="ConsPlusNormal"/>
        <w:ind w:firstLine="709"/>
        <w:jc w:val="both"/>
        <w:rPr>
          <w:sz w:val="24"/>
          <w:szCs w:val="24"/>
        </w:rPr>
      </w:pPr>
      <w:r w:rsidRPr="00CA2569">
        <w:rPr>
          <w:sz w:val="24"/>
          <w:szCs w:val="24"/>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CA2569" w:rsidRPr="00CA2569" w:rsidRDefault="00CA2569" w:rsidP="00CA2569">
      <w:pPr>
        <w:pStyle w:val="ConsPlusNormal"/>
        <w:tabs>
          <w:tab w:val="left" w:pos="1134"/>
        </w:tabs>
        <w:ind w:left="709" w:firstLine="0"/>
        <w:jc w:val="both"/>
        <w:rPr>
          <w:sz w:val="24"/>
          <w:szCs w:val="24"/>
        </w:rPr>
      </w:pPr>
      <w:r w:rsidRPr="00CA2569">
        <w:rPr>
          <w:sz w:val="24"/>
          <w:szCs w:val="24"/>
        </w:rPr>
        <w:t>1) порядка проведения контрольных мероприятий;</w:t>
      </w:r>
    </w:p>
    <w:p w:rsidR="00CA2569" w:rsidRPr="00CA2569" w:rsidRDefault="00CA2569" w:rsidP="00CA2569">
      <w:pPr>
        <w:pStyle w:val="ConsPlusNormal"/>
        <w:tabs>
          <w:tab w:val="left" w:pos="1134"/>
        </w:tabs>
        <w:ind w:left="709" w:firstLine="0"/>
        <w:jc w:val="both"/>
        <w:rPr>
          <w:sz w:val="24"/>
          <w:szCs w:val="24"/>
        </w:rPr>
      </w:pPr>
      <w:r w:rsidRPr="00CA2569">
        <w:rPr>
          <w:sz w:val="24"/>
          <w:szCs w:val="24"/>
        </w:rPr>
        <w:t>2) периодичности проведения контрольных мероприятий;</w:t>
      </w:r>
    </w:p>
    <w:p w:rsidR="00CA2569" w:rsidRPr="00CA2569" w:rsidRDefault="00CA2569" w:rsidP="00CA2569">
      <w:pPr>
        <w:pStyle w:val="ConsPlusNormal"/>
        <w:tabs>
          <w:tab w:val="left" w:pos="1134"/>
        </w:tabs>
        <w:ind w:left="709" w:firstLine="0"/>
        <w:jc w:val="both"/>
        <w:rPr>
          <w:sz w:val="24"/>
          <w:szCs w:val="24"/>
        </w:rPr>
      </w:pPr>
      <w:r w:rsidRPr="00CA2569">
        <w:rPr>
          <w:sz w:val="24"/>
          <w:szCs w:val="24"/>
        </w:rPr>
        <w:t>3) порядка принятия решений по итогам контрольных мероприятий;</w:t>
      </w:r>
    </w:p>
    <w:p w:rsidR="00CA2569" w:rsidRPr="00CA2569" w:rsidRDefault="00CA2569" w:rsidP="00CA2569">
      <w:pPr>
        <w:pStyle w:val="ConsPlusNormal"/>
        <w:tabs>
          <w:tab w:val="left" w:pos="1134"/>
        </w:tabs>
        <w:ind w:left="709" w:firstLine="0"/>
        <w:jc w:val="both"/>
        <w:rPr>
          <w:sz w:val="24"/>
          <w:szCs w:val="24"/>
        </w:rPr>
      </w:pPr>
      <w:r w:rsidRPr="00CA2569">
        <w:rPr>
          <w:sz w:val="24"/>
          <w:szCs w:val="24"/>
        </w:rPr>
        <w:t>4) порядка обжалования решений Контрольного органа.</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3.3.2. Инспекторы осуществляют консультирование контролируемых лиц и их представителей:</w:t>
      </w:r>
    </w:p>
    <w:p w:rsidR="00CA2569" w:rsidRPr="00CA2569" w:rsidRDefault="00CA2569" w:rsidP="00CA2569">
      <w:pPr>
        <w:pStyle w:val="ConsPlusNormal"/>
        <w:ind w:firstLine="709"/>
        <w:jc w:val="both"/>
        <w:rPr>
          <w:sz w:val="24"/>
          <w:szCs w:val="24"/>
        </w:rPr>
      </w:pPr>
      <w:r w:rsidRPr="00CA2569">
        <w:rPr>
          <w:sz w:val="24"/>
          <w:szCs w:val="24"/>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CA2569" w:rsidRPr="00CA2569" w:rsidRDefault="00CA2569" w:rsidP="00CA2569">
      <w:pPr>
        <w:pStyle w:val="ConsPlusNormal"/>
        <w:ind w:firstLine="709"/>
        <w:jc w:val="both"/>
        <w:rPr>
          <w:sz w:val="24"/>
          <w:szCs w:val="24"/>
        </w:rPr>
      </w:pPr>
      <w:r w:rsidRPr="00CA2569">
        <w:rPr>
          <w:sz w:val="24"/>
          <w:szCs w:val="24"/>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3.3.3. Индивидуальное консультирование на личном приеме каждого заявителя инспекторами не может превышать 10 минут.</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Время разговора по телефону не должно превышать 10 минут.</w:t>
      </w:r>
    </w:p>
    <w:p w:rsidR="00CA2569" w:rsidRPr="00CA2569" w:rsidRDefault="00CA2569" w:rsidP="00CA2569">
      <w:pPr>
        <w:pStyle w:val="ConsPlusNormal"/>
        <w:ind w:firstLine="709"/>
        <w:jc w:val="both"/>
        <w:rPr>
          <w:sz w:val="24"/>
          <w:szCs w:val="24"/>
        </w:rPr>
      </w:pPr>
      <w:r w:rsidRPr="00CA2569">
        <w:rPr>
          <w:sz w:val="24"/>
          <w:szCs w:val="24"/>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CA2569" w:rsidRPr="00CA2569" w:rsidRDefault="00CA2569" w:rsidP="00CA2569">
      <w:pPr>
        <w:pStyle w:val="ConsPlusNormal"/>
        <w:ind w:firstLine="709"/>
        <w:jc w:val="both"/>
        <w:rPr>
          <w:sz w:val="24"/>
          <w:szCs w:val="24"/>
        </w:rPr>
      </w:pPr>
      <w:r w:rsidRPr="00CA2569">
        <w:rPr>
          <w:sz w:val="24"/>
          <w:szCs w:val="24"/>
        </w:rPr>
        <w:t>3.3.5. Письменное консультирование контролируемых лиц и их представителей осуществляется по следующим вопросам:</w:t>
      </w:r>
    </w:p>
    <w:p w:rsidR="00CA2569" w:rsidRPr="00CA2569" w:rsidRDefault="00CA2569" w:rsidP="00CA2569">
      <w:pPr>
        <w:pStyle w:val="ConsPlusNormal"/>
        <w:ind w:firstLine="709"/>
        <w:jc w:val="both"/>
        <w:rPr>
          <w:sz w:val="24"/>
          <w:szCs w:val="24"/>
        </w:rPr>
      </w:pPr>
      <w:r w:rsidRPr="00CA2569">
        <w:rPr>
          <w:sz w:val="24"/>
          <w:szCs w:val="24"/>
        </w:rPr>
        <w:t>1) порядок обжалования решений Контрольного органа;</w:t>
      </w:r>
    </w:p>
    <w:p w:rsidR="00CA2569" w:rsidRPr="00CA2569" w:rsidRDefault="00CA2569" w:rsidP="00CA2569">
      <w:pPr>
        <w:pStyle w:val="ConsPlusNormal"/>
        <w:ind w:firstLine="709"/>
        <w:jc w:val="both"/>
        <w:rPr>
          <w:sz w:val="24"/>
          <w:szCs w:val="24"/>
        </w:rPr>
      </w:pPr>
      <w:r w:rsidRPr="00CA2569">
        <w:rPr>
          <w:sz w:val="24"/>
          <w:szCs w:val="24"/>
        </w:rPr>
        <w:t xml:space="preserve">3.3.6. Контролируемое лицо вправе направить запрос о предоставлении письменного ответа в сроки, установленные Федеральным </w:t>
      </w:r>
      <w:hyperlink r:id="rId5" w:history="1">
        <w:r w:rsidRPr="00CA2569">
          <w:rPr>
            <w:rStyle w:val="a8"/>
            <w:sz w:val="24"/>
            <w:szCs w:val="24"/>
          </w:rPr>
          <w:t>законом</w:t>
        </w:r>
      </w:hyperlink>
      <w:r w:rsidRPr="00CA2569">
        <w:rPr>
          <w:sz w:val="24"/>
          <w:szCs w:val="24"/>
        </w:rPr>
        <w:t xml:space="preserve"> от 02.05.2006 № 59-ФЗ «О порядке рассмотрения обращений граждан Российской Федерации».</w:t>
      </w:r>
    </w:p>
    <w:p w:rsidR="00CA2569" w:rsidRPr="00CA2569" w:rsidRDefault="00CA2569" w:rsidP="00CA2569">
      <w:pPr>
        <w:pStyle w:val="ConsPlusNormal"/>
        <w:ind w:firstLine="709"/>
        <w:jc w:val="both"/>
        <w:rPr>
          <w:sz w:val="24"/>
          <w:szCs w:val="24"/>
        </w:rPr>
      </w:pPr>
      <w:r w:rsidRPr="00CA2569">
        <w:rPr>
          <w:sz w:val="24"/>
          <w:szCs w:val="24"/>
        </w:rPr>
        <w:t>3.3.7. Контрольный орган осуществляет учет проведенных консультирований.</w:t>
      </w:r>
    </w:p>
    <w:p w:rsidR="00CA2569" w:rsidRPr="00CA2569" w:rsidRDefault="00CA2569" w:rsidP="00CA2569">
      <w:pPr>
        <w:pStyle w:val="aa"/>
        <w:widowControl/>
        <w:tabs>
          <w:tab w:val="left" w:pos="1134"/>
        </w:tabs>
        <w:ind w:left="0" w:firstLine="709"/>
        <w:jc w:val="both"/>
        <w:rPr>
          <w:rFonts w:cs="Arial"/>
          <w:sz w:val="24"/>
          <w:szCs w:val="24"/>
        </w:rPr>
      </w:pPr>
    </w:p>
    <w:p w:rsidR="00CA2569" w:rsidRPr="00CA2569" w:rsidRDefault="00CA2569" w:rsidP="00CA2569">
      <w:pPr>
        <w:pStyle w:val="ConsPlusNormal"/>
        <w:ind w:firstLine="0"/>
        <w:jc w:val="center"/>
        <w:rPr>
          <w:sz w:val="24"/>
          <w:szCs w:val="24"/>
        </w:rPr>
      </w:pPr>
      <w:r w:rsidRPr="00CA2569">
        <w:rPr>
          <w:sz w:val="24"/>
          <w:szCs w:val="24"/>
        </w:rPr>
        <w:t>3.4. Профилактический визит</w:t>
      </w:r>
    </w:p>
    <w:p w:rsidR="00CA2569" w:rsidRPr="00CA2569" w:rsidRDefault="00CA2569" w:rsidP="00CA2569">
      <w:pPr>
        <w:pStyle w:val="ConsPlusNormal"/>
        <w:ind w:firstLine="709"/>
        <w:jc w:val="both"/>
        <w:rPr>
          <w:b/>
          <w:sz w:val="24"/>
          <w:szCs w:val="24"/>
        </w:rPr>
      </w:pPr>
    </w:p>
    <w:p w:rsidR="00CA2569" w:rsidRPr="00CA2569" w:rsidRDefault="00CA2569" w:rsidP="00CA2569">
      <w:pPr>
        <w:autoSpaceDE w:val="0"/>
        <w:autoSpaceDN w:val="0"/>
        <w:adjustRightInd w:val="0"/>
        <w:ind w:firstLine="709"/>
        <w:jc w:val="both"/>
        <w:rPr>
          <w:rFonts w:ascii="Arial" w:hAnsi="Arial" w:cs="Arial"/>
          <w:sz w:val="24"/>
          <w:szCs w:val="24"/>
        </w:rPr>
      </w:pPr>
      <w:r w:rsidRPr="00CA2569">
        <w:rPr>
          <w:rFonts w:ascii="Arial" w:hAnsi="Arial" w:cs="Arial"/>
          <w:sz w:val="24"/>
          <w:szCs w:val="24"/>
        </w:rPr>
        <w:t>3.4.1. Профилактический визит проводится</w:t>
      </w:r>
      <w:r w:rsidRPr="00CA2569">
        <w:rPr>
          <w:rFonts w:ascii="Arial" w:eastAsia="Calibri" w:hAnsi="Arial" w:cs="Arial"/>
          <w:iCs/>
          <w:sz w:val="24"/>
          <w:szCs w:val="24"/>
          <w:lang w:eastAsia="en-US"/>
        </w:rPr>
        <w:t xml:space="preserve"> инспектором </w:t>
      </w:r>
      <w:r w:rsidRPr="00CA2569">
        <w:rPr>
          <w:rFonts w:ascii="Arial" w:hAnsi="Arial" w:cs="Arial"/>
          <w:sz w:val="24"/>
          <w:szCs w:val="24"/>
        </w:rPr>
        <w:t>в форме профилактической беседы по месту осуществления деятельности контролируемого лица либо путем использования видео-конференц-связи.</w:t>
      </w:r>
    </w:p>
    <w:p w:rsidR="00CA2569" w:rsidRPr="00CA2569" w:rsidRDefault="00CA2569" w:rsidP="00CA2569">
      <w:pPr>
        <w:pStyle w:val="ConsPlusNormal"/>
        <w:ind w:firstLine="709"/>
        <w:jc w:val="both"/>
        <w:rPr>
          <w:sz w:val="24"/>
          <w:szCs w:val="24"/>
        </w:rPr>
      </w:pPr>
      <w:r w:rsidRPr="00CA2569">
        <w:rPr>
          <w:sz w:val="24"/>
          <w:szCs w:val="24"/>
        </w:rPr>
        <w:t xml:space="preserve">Продолжительность профилактического визита составляет не более двух часов в течение рабочего дня. </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lastRenderedPageBreak/>
        <w:t>3.4.2. Инспектор проводит обязательный профилактический визит в отношении:</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1) контролируемых лиц, приступающих к осуществлению деятельности в сфере управления многоквартирными домами, не позднее чем в течение одного года с момента начала такой деятельности (при наличии сведений о начале деятельности);</w:t>
      </w:r>
    </w:p>
    <w:p w:rsidR="00CA2569" w:rsidRPr="00CA2569" w:rsidRDefault="00CA2569" w:rsidP="00CA2569">
      <w:pPr>
        <w:ind w:firstLine="709"/>
        <w:jc w:val="both"/>
        <w:rPr>
          <w:rFonts w:ascii="Arial" w:hAnsi="Arial" w:cs="Arial"/>
          <w:sz w:val="24"/>
          <w:szCs w:val="24"/>
          <w:shd w:val="clear" w:color="auto" w:fill="F1C100"/>
        </w:rPr>
      </w:pPr>
      <w:r w:rsidRPr="00CA2569">
        <w:rPr>
          <w:rFonts w:ascii="Arial" w:hAnsi="Arial" w:cs="Arial"/>
          <w:sz w:val="24"/>
          <w:szCs w:val="24"/>
        </w:rPr>
        <w:t>2) объектов контроля, отнесенных к категориям высокого риска, в срок не позднее одного года со дня принятия решения об отнесении объекта контроля к указанной категории.</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3.4.3. Профилактические визиты проводятся по согласованию с контролируемыми лицами.</w:t>
      </w:r>
    </w:p>
    <w:p w:rsidR="00CA2569" w:rsidRPr="00CA2569" w:rsidRDefault="00CA2569" w:rsidP="00CA2569">
      <w:pPr>
        <w:pStyle w:val="ConsPlusNormal"/>
        <w:ind w:firstLine="709"/>
        <w:jc w:val="both"/>
        <w:rPr>
          <w:sz w:val="24"/>
          <w:szCs w:val="24"/>
        </w:rPr>
      </w:pPr>
      <w:r w:rsidRPr="00CA2569">
        <w:rPr>
          <w:sz w:val="24"/>
          <w:szCs w:val="24"/>
        </w:rPr>
        <w:t>3.4.4. Контрольный орган направляет контролируемому лицу уведомление о проведении профилактического визита не позднее чем за пять рабочих дней до даты его проведения.</w:t>
      </w:r>
    </w:p>
    <w:p w:rsidR="00CA2569" w:rsidRPr="00CA2569" w:rsidRDefault="00CA2569" w:rsidP="00CA2569">
      <w:pPr>
        <w:pStyle w:val="ConsPlusNormal"/>
        <w:ind w:firstLine="709"/>
        <w:jc w:val="both"/>
        <w:rPr>
          <w:sz w:val="24"/>
          <w:szCs w:val="24"/>
        </w:rPr>
      </w:pPr>
      <w:r w:rsidRPr="00CA2569">
        <w:rPr>
          <w:sz w:val="24"/>
          <w:szCs w:val="24"/>
        </w:rPr>
        <w:t>Контролируемое лицо вправе отказаться от проведения профилактического визита (включая обязательный профилактический визит), уведомив об этом Контрольный орган не позднее, чем за три рабочих дня до даты его проведения.</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3.4.5. По итогам профилактического визита инспектор составляет акт о проведении профилактического визита, форма которого утверждается Контрольным органом.</w:t>
      </w:r>
    </w:p>
    <w:p w:rsidR="00CA2569" w:rsidRPr="00CA2569" w:rsidRDefault="00CA2569" w:rsidP="00CA2569">
      <w:pPr>
        <w:pStyle w:val="ConsPlusNormal"/>
        <w:ind w:firstLine="709"/>
        <w:jc w:val="both"/>
        <w:rPr>
          <w:sz w:val="24"/>
          <w:szCs w:val="24"/>
        </w:rPr>
      </w:pPr>
      <w:r w:rsidRPr="00CA2569">
        <w:rPr>
          <w:sz w:val="24"/>
          <w:szCs w:val="24"/>
        </w:rPr>
        <w:t>3.4.6. Контрольный орган осуществляет учет проведенных профилактических визитов.</w:t>
      </w:r>
    </w:p>
    <w:p w:rsidR="00CA2569" w:rsidRPr="00CA2569" w:rsidRDefault="00CA2569" w:rsidP="00CA2569">
      <w:pPr>
        <w:pStyle w:val="aa"/>
        <w:widowControl/>
        <w:tabs>
          <w:tab w:val="left" w:pos="1134"/>
        </w:tabs>
        <w:ind w:left="0"/>
        <w:jc w:val="center"/>
        <w:rPr>
          <w:rFonts w:cs="Arial"/>
          <w:b/>
          <w:sz w:val="24"/>
          <w:szCs w:val="24"/>
        </w:rPr>
      </w:pPr>
    </w:p>
    <w:p w:rsidR="00CA2569" w:rsidRPr="00CA2569" w:rsidRDefault="00CA2569" w:rsidP="00CA2569">
      <w:pPr>
        <w:pStyle w:val="aa"/>
        <w:widowControl/>
        <w:tabs>
          <w:tab w:val="left" w:pos="1134"/>
        </w:tabs>
        <w:ind w:left="0"/>
        <w:jc w:val="center"/>
        <w:rPr>
          <w:rFonts w:cs="Arial"/>
          <w:b/>
          <w:sz w:val="24"/>
          <w:szCs w:val="24"/>
        </w:rPr>
      </w:pPr>
      <w:r w:rsidRPr="00CA2569">
        <w:rPr>
          <w:rFonts w:cs="Arial"/>
          <w:b/>
          <w:sz w:val="24"/>
          <w:szCs w:val="24"/>
        </w:rPr>
        <w:t xml:space="preserve">4. Контрольные мероприятия, проводимые в рамках </w:t>
      </w:r>
    </w:p>
    <w:p w:rsidR="00CA2569" w:rsidRPr="00CA2569" w:rsidRDefault="00CA2569" w:rsidP="00CA2569">
      <w:pPr>
        <w:pStyle w:val="aa"/>
        <w:widowControl/>
        <w:tabs>
          <w:tab w:val="left" w:pos="1134"/>
        </w:tabs>
        <w:ind w:left="0"/>
        <w:jc w:val="center"/>
        <w:rPr>
          <w:rFonts w:cs="Arial"/>
          <w:b/>
          <w:sz w:val="24"/>
          <w:szCs w:val="24"/>
        </w:rPr>
      </w:pPr>
      <w:r w:rsidRPr="00CA2569">
        <w:rPr>
          <w:rFonts w:cs="Arial"/>
          <w:b/>
          <w:sz w:val="24"/>
          <w:szCs w:val="24"/>
        </w:rPr>
        <w:t xml:space="preserve">муниципального контроля </w:t>
      </w:r>
    </w:p>
    <w:p w:rsidR="00CA2569" w:rsidRPr="00CA2569" w:rsidRDefault="00CA2569" w:rsidP="00CA2569">
      <w:pPr>
        <w:tabs>
          <w:tab w:val="left" w:pos="1134"/>
        </w:tabs>
        <w:jc w:val="center"/>
        <w:rPr>
          <w:rFonts w:ascii="Arial" w:hAnsi="Arial" w:cs="Arial"/>
          <w:sz w:val="24"/>
          <w:szCs w:val="24"/>
        </w:rPr>
      </w:pPr>
      <w:r w:rsidRPr="00CA2569">
        <w:rPr>
          <w:rFonts w:ascii="Arial" w:hAnsi="Arial" w:cs="Arial"/>
          <w:sz w:val="24"/>
          <w:szCs w:val="24"/>
        </w:rPr>
        <w:t>4.1. Контрольные мероприятия. Общие вопросы</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4.1.1. Муниципальный контроль осуществляется Контрольным органом посредством организации проведения следующих плановых и внеплановых контрольных мероприятий:</w:t>
      </w:r>
    </w:p>
    <w:p w:rsidR="00CA2569" w:rsidRPr="00CA2569" w:rsidRDefault="00CA2569" w:rsidP="00CA2569">
      <w:pPr>
        <w:pStyle w:val="ConsPlusNormal"/>
        <w:ind w:firstLine="709"/>
        <w:jc w:val="both"/>
        <w:rPr>
          <w:sz w:val="24"/>
          <w:szCs w:val="24"/>
        </w:rPr>
      </w:pPr>
      <w:r w:rsidRPr="00CA2569">
        <w:rPr>
          <w:sz w:val="24"/>
          <w:szCs w:val="24"/>
        </w:rPr>
        <w:t>инспекционный визит, документарная проверка, выездная проверка –при взаимодействии с контролируемыми лицами;</w:t>
      </w:r>
    </w:p>
    <w:p w:rsidR="00CA2569" w:rsidRPr="00CA2569" w:rsidRDefault="00CA2569" w:rsidP="00CA2569">
      <w:pPr>
        <w:pStyle w:val="ConsPlusNormal"/>
        <w:ind w:firstLine="709"/>
        <w:jc w:val="both"/>
        <w:rPr>
          <w:sz w:val="24"/>
          <w:szCs w:val="24"/>
        </w:rPr>
      </w:pPr>
      <w:r w:rsidRPr="00CA2569">
        <w:rPr>
          <w:sz w:val="24"/>
          <w:szCs w:val="24"/>
        </w:rPr>
        <w:t>наблюдение за соблюдением обязательных требований, выездное обследование –без взаимодействия с контролируемыми лицами.</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 xml:space="preserve">4.1.2. При осуществлении муниципального контроля взаимодействием с контролируемыми лицами являются: </w:t>
      </w:r>
    </w:p>
    <w:p w:rsidR="00CA2569" w:rsidRPr="00CA2569" w:rsidRDefault="00CA2569" w:rsidP="00CA2569">
      <w:pPr>
        <w:pStyle w:val="aa"/>
        <w:widowControl/>
        <w:tabs>
          <w:tab w:val="left" w:pos="1134"/>
        </w:tabs>
        <w:ind w:left="0" w:firstLine="709"/>
        <w:jc w:val="both"/>
        <w:rPr>
          <w:rFonts w:cs="Arial"/>
          <w:b/>
          <w:color w:val="FF0000"/>
          <w:sz w:val="24"/>
          <w:szCs w:val="24"/>
        </w:rPr>
      </w:pPr>
      <w:r w:rsidRPr="00CA2569">
        <w:rPr>
          <w:rFonts w:cs="Arial"/>
          <w:sz w:val="24"/>
          <w:szCs w:val="24"/>
        </w:rPr>
        <w:t>встречи, телефонные и иные переговоры (непосредственное взаимодействие) между инспектором и контролируемым лицом или его представителем;</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запрос документов, иных материалов;</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CA2569" w:rsidRPr="00CA2569" w:rsidRDefault="00CA2569" w:rsidP="00CA2569">
      <w:pPr>
        <w:autoSpaceDE w:val="0"/>
        <w:autoSpaceDN w:val="0"/>
        <w:adjustRightInd w:val="0"/>
        <w:ind w:firstLine="709"/>
        <w:jc w:val="both"/>
        <w:rPr>
          <w:rFonts w:ascii="Arial" w:hAnsi="Arial" w:cs="Arial"/>
          <w:sz w:val="24"/>
          <w:szCs w:val="24"/>
        </w:rPr>
      </w:pPr>
      <w:r w:rsidRPr="00CA2569">
        <w:rPr>
          <w:rFonts w:ascii="Arial" w:hAnsi="Arial" w:cs="Arial"/>
          <w:sz w:val="24"/>
          <w:szCs w:val="24"/>
        </w:rPr>
        <w:t xml:space="preserve">4.1.3. Контрольные мероприятия, осуществляемые при </w:t>
      </w:r>
      <w:r w:rsidRPr="00CA2569">
        <w:rPr>
          <w:rFonts w:ascii="Arial" w:eastAsia="Calibri" w:hAnsi="Arial" w:cs="Arial"/>
          <w:sz w:val="24"/>
          <w:szCs w:val="24"/>
          <w:lang w:eastAsia="en-US"/>
        </w:rPr>
        <w:t xml:space="preserve">взаимодействии с контролируемым лицом, </w:t>
      </w:r>
      <w:r w:rsidRPr="00CA2569">
        <w:rPr>
          <w:rFonts w:ascii="Arial" w:hAnsi="Arial" w:cs="Arial"/>
          <w:sz w:val="24"/>
          <w:szCs w:val="24"/>
        </w:rPr>
        <w:t>проводятся Контрольным органом по следующим основаниям:</w:t>
      </w:r>
    </w:p>
    <w:p w:rsidR="00CA2569" w:rsidRPr="00CA2569" w:rsidRDefault="00CA2569" w:rsidP="00CA2569">
      <w:pPr>
        <w:tabs>
          <w:tab w:val="left" w:pos="1134"/>
        </w:tabs>
        <w:ind w:firstLine="709"/>
        <w:jc w:val="both"/>
        <w:rPr>
          <w:rFonts w:ascii="Arial" w:hAnsi="Arial" w:cs="Arial"/>
          <w:sz w:val="24"/>
          <w:szCs w:val="24"/>
        </w:rPr>
      </w:pPr>
      <w:r w:rsidRPr="00CA2569">
        <w:rPr>
          <w:rFonts w:ascii="Arial" w:hAnsi="Arial" w:cs="Arial"/>
          <w:sz w:val="24"/>
          <w:szCs w:val="24"/>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CA2569" w:rsidRPr="00CA2569" w:rsidRDefault="00CA2569" w:rsidP="00CA2569">
      <w:pPr>
        <w:tabs>
          <w:tab w:val="left" w:pos="1134"/>
        </w:tabs>
        <w:ind w:firstLine="709"/>
        <w:jc w:val="both"/>
        <w:rPr>
          <w:rFonts w:ascii="Arial" w:hAnsi="Arial" w:cs="Arial"/>
          <w:sz w:val="24"/>
          <w:szCs w:val="24"/>
        </w:rPr>
      </w:pPr>
      <w:r w:rsidRPr="00CA2569">
        <w:rPr>
          <w:rFonts w:ascii="Arial" w:hAnsi="Arial" w:cs="Arial"/>
          <w:sz w:val="24"/>
          <w:szCs w:val="24"/>
        </w:rPr>
        <w:lastRenderedPageBreak/>
        <w:t>2) наступление сроков проведения контрольных мероприятий, включенных в план проведения контрольных мероприятий;</w:t>
      </w:r>
    </w:p>
    <w:p w:rsidR="00CA2569" w:rsidRPr="00CA2569" w:rsidRDefault="00CA2569" w:rsidP="00CA2569">
      <w:pPr>
        <w:tabs>
          <w:tab w:val="left" w:pos="1134"/>
        </w:tabs>
        <w:ind w:firstLine="709"/>
        <w:jc w:val="both"/>
        <w:rPr>
          <w:rFonts w:ascii="Arial" w:hAnsi="Arial" w:cs="Arial"/>
          <w:sz w:val="24"/>
          <w:szCs w:val="24"/>
        </w:rPr>
      </w:pPr>
      <w:r w:rsidRPr="00CA2569">
        <w:rPr>
          <w:rFonts w:ascii="Arial" w:hAnsi="Arial" w:cs="Arial"/>
          <w:sz w:val="24"/>
          <w:szCs w:val="24"/>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CA2569" w:rsidRPr="00CA2569" w:rsidRDefault="00CA2569" w:rsidP="00CA2569">
      <w:pPr>
        <w:tabs>
          <w:tab w:val="left" w:pos="1134"/>
        </w:tabs>
        <w:ind w:firstLine="709"/>
        <w:jc w:val="both"/>
        <w:rPr>
          <w:rFonts w:ascii="Arial" w:hAnsi="Arial" w:cs="Arial"/>
          <w:sz w:val="24"/>
          <w:szCs w:val="24"/>
        </w:rPr>
      </w:pPr>
      <w:r w:rsidRPr="00CA2569">
        <w:rPr>
          <w:rFonts w:ascii="Arial" w:hAnsi="Arial" w:cs="Arial"/>
          <w:sz w:val="24"/>
          <w:szCs w:val="24"/>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CA2569" w:rsidRPr="00CA2569" w:rsidRDefault="00CA2569" w:rsidP="00CA2569">
      <w:pPr>
        <w:tabs>
          <w:tab w:val="left" w:pos="1134"/>
        </w:tabs>
        <w:ind w:firstLine="709"/>
        <w:jc w:val="both"/>
        <w:rPr>
          <w:rFonts w:ascii="Arial" w:hAnsi="Arial" w:cs="Arial"/>
          <w:sz w:val="24"/>
          <w:szCs w:val="24"/>
        </w:rPr>
      </w:pPr>
      <w:r w:rsidRPr="00CA2569">
        <w:rPr>
          <w:rFonts w:ascii="Arial" w:hAnsi="Arial" w:cs="Arial"/>
          <w:sz w:val="24"/>
          <w:szCs w:val="24"/>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6" w:history="1">
        <w:r w:rsidRPr="00CA2569">
          <w:rPr>
            <w:rStyle w:val="a8"/>
            <w:rFonts w:ascii="Arial" w:hAnsi="Arial" w:cs="Arial"/>
            <w:sz w:val="24"/>
            <w:szCs w:val="24"/>
          </w:rPr>
          <w:t>частью 1 статьи 95</w:t>
        </w:r>
      </w:hyperlink>
      <w:r w:rsidRPr="00CA2569">
        <w:rPr>
          <w:rFonts w:ascii="Arial" w:hAnsi="Arial" w:cs="Arial"/>
          <w:sz w:val="24"/>
          <w:szCs w:val="24"/>
        </w:rPr>
        <w:t xml:space="preserve"> Федерального закона.</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осмотр;</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опрос;</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получение письменных объяснений;</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истребование документов;</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экспертиза.</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 xml:space="preserve">4.1.5.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CA2569" w:rsidRPr="00CA2569" w:rsidRDefault="00CA2569" w:rsidP="00CA2569">
      <w:pPr>
        <w:tabs>
          <w:tab w:val="left" w:pos="1134"/>
        </w:tabs>
        <w:ind w:firstLine="709"/>
        <w:jc w:val="both"/>
        <w:rPr>
          <w:rFonts w:ascii="Arial" w:hAnsi="Arial" w:cs="Arial"/>
          <w:sz w:val="24"/>
          <w:szCs w:val="24"/>
        </w:rPr>
      </w:pPr>
      <w:r w:rsidRPr="00CA2569">
        <w:rPr>
          <w:rFonts w:ascii="Arial" w:hAnsi="Arial" w:cs="Arial"/>
          <w:sz w:val="24"/>
          <w:szCs w:val="24"/>
        </w:rPr>
        <w:t>4.1.6. Контрольные мероприятия проводятся инспекторами, указанными в решении Контрольного органа о проведении контрольного мероприятия.</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4.1.7.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lastRenderedPageBreak/>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CA2569" w:rsidRPr="00CA2569" w:rsidRDefault="00CA2569" w:rsidP="00CA2569">
      <w:pPr>
        <w:pStyle w:val="HTML"/>
        <w:ind w:firstLine="540"/>
        <w:jc w:val="both"/>
        <w:rPr>
          <w:rFonts w:ascii="Arial" w:hAnsi="Arial" w:cs="Arial"/>
          <w:sz w:val="24"/>
          <w:szCs w:val="24"/>
        </w:rPr>
      </w:pPr>
      <w:r w:rsidRPr="00CA2569">
        <w:rPr>
          <w:rFonts w:ascii="Arial" w:hAnsi="Arial" w:cs="Arial"/>
          <w:sz w:val="24"/>
          <w:szCs w:val="24"/>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CA2569" w:rsidRPr="00CA2569" w:rsidRDefault="00CA2569" w:rsidP="00CA2569">
      <w:pPr>
        <w:pStyle w:val="ConsPlusNormal"/>
        <w:ind w:firstLine="709"/>
        <w:jc w:val="both"/>
        <w:rPr>
          <w:sz w:val="24"/>
          <w:szCs w:val="24"/>
        </w:rPr>
      </w:pPr>
      <w:r w:rsidRPr="00CA2569">
        <w:rPr>
          <w:sz w:val="24"/>
          <w:szCs w:val="24"/>
        </w:rPr>
        <w:t>4.1.8. Документы, иные материалы, являющиеся доказательствами нарушения обязательных требований, приобщаются к акту.</w:t>
      </w:r>
    </w:p>
    <w:p w:rsidR="00CA2569" w:rsidRPr="00CA2569" w:rsidRDefault="00CA2569" w:rsidP="00CA2569">
      <w:pPr>
        <w:pStyle w:val="ConsPlusNormal"/>
        <w:ind w:firstLine="709"/>
        <w:jc w:val="both"/>
        <w:rPr>
          <w:sz w:val="24"/>
          <w:szCs w:val="24"/>
        </w:rPr>
      </w:pPr>
      <w:r w:rsidRPr="00CA2569">
        <w:rPr>
          <w:sz w:val="24"/>
          <w:szCs w:val="24"/>
        </w:rPr>
        <w:t>Заполненные при проведении контрольного мероприятия проверочные листы должны быть приобщены к акту.</w:t>
      </w:r>
    </w:p>
    <w:p w:rsidR="00CA2569" w:rsidRPr="00CA2569" w:rsidRDefault="00CA2569" w:rsidP="00CA2569">
      <w:pPr>
        <w:pStyle w:val="ConsPlusNormal"/>
        <w:ind w:firstLine="709"/>
        <w:jc w:val="both"/>
        <w:rPr>
          <w:sz w:val="24"/>
          <w:szCs w:val="24"/>
        </w:rPr>
      </w:pPr>
      <w:r w:rsidRPr="00CA2569">
        <w:rPr>
          <w:sz w:val="24"/>
          <w:szCs w:val="24"/>
        </w:rPr>
        <w:t xml:space="preserve">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CA2569" w:rsidRPr="00CA2569" w:rsidRDefault="00CA2569" w:rsidP="00CA2569">
      <w:pPr>
        <w:pStyle w:val="ConsPlusNormal"/>
        <w:ind w:firstLine="709"/>
        <w:jc w:val="both"/>
        <w:rPr>
          <w:sz w:val="24"/>
          <w:szCs w:val="24"/>
        </w:rPr>
      </w:pPr>
      <w:r w:rsidRPr="00CA2569">
        <w:rPr>
          <w:sz w:val="24"/>
          <w:szCs w:val="24"/>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CA2569" w:rsidRPr="00CA2569" w:rsidRDefault="00CA2569" w:rsidP="00CA2569">
      <w:pPr>
        <w:pStyle w:val="ConsPlusNormal"/>
        <w:tabs>
          <w:tab w:val="left" w:pos="284"/>
        </w:tabs>
        <w:ind w:firstLine="0"/>
        <w:jc w:val="center"/>
        <w:rPr>
          <w:sz w:val="24"/>
          <w:szCs w:val="24"/>
        </w:rPr>
      </w:pPr>
    </w:p>
    <w:p w:rsidR="00CA2569" w:rsidRPr="00CA2569" w:rsidRDefault="00CA2569" w:rsidP="00CA2569">
      <w:pPr>
        <w:pStyle w:val="ConsPlusNormal"/>
        <w:tabs>
          <w:tab w:val="left" w:pos="284"/>
        </w:tabs>
        <w:ind w:firstLine="0"/>
        <w:jc w:val="center"/>
        <w:rPr>
          <w:sz w:val="24"/>
          <w:szCs w:val="24"/>
        </w:rPr>
      </w:pPr>
      <w:r w:rsidRPr="00CA2569">
        <w:rPr>
          <w:sz w:val="24"/>
          <w:szCs w:val="24"/>
        </w:rPr>
        <w:t>4.2. Меры, принимаемые Контрольным органом по результатам контрольных мероприятий</w:t>
      </w:r>
    </w:p>
    <w:p w:rsidR="00CA2569" w:rsidRPr="00CA2569" w:rsidRDefault="00CA2569" w:rsidP="00CA2569">
      <w:pPr>
        <w:pStyle w:val="ConsPlusNormal"/>
        <w:ind w:firstLine="709"/>
        <w:jc w:val="center"/>
        <w:rPr>
          <w:b/>
          <w:color w:val="000000"/>
          <w:sz w:val="24"/>
          <w:szCs w:val="24"/>
        </w:rPr>
      </w:pPr>
    </w:p>
    <w:p w:rsidR="00CA2569" w:rsidRPr="00CA2569" w:rsidRDefault="00CA2569" w:rsidP="00CA2569">
      <w:pPr>
        <w:autoSpaceDE w:val="0"/>
        <w:autoSpaceDN w:val="0"/>
        <w:adjustRightInd w:val="0"/>
        <w:ind w:firstLine="709"/>
        <w:jc w:val="both"/>
        <w:rPr>
          <w:rFonts w:ascii="Arial" w:hAnsi="Arial" w:cs="Arial"/>
          <w:b/>
          <w:color w:val="FF0000"/>
          <w:sz w:val="24"/>
          <w:szCs w:val="24"/>
        </w:rPr>
      </w:pPr>
      <w:r w:rsidRPr="00CA2569">
        <w:rPr>
          <w:rFonts w:ascii="Arial" w:hAnsi="Arial" w:cs="Arial"/>
          <w:sz w:val="24"/>
          <w:szCs w:val="24"/>
        </w:rPr>
        <w:t xml:space="preserve">4.2.1. Контрольный орган в случае выявления при проведении контрольного мероприятия нарушений контролируемым лицом обязательных требований </w:t>
      </w:r>
      <w:r w:rsidRPr="00CA2569">
        <w:rPr>
          <w:rFonts w:ascii="Arial" w:eastAsia="Calibri" w:hAnsi="Arial" w:cs="Arial"/>
          <w:bCs/>
          <w:sz w:val="24"/>
          <w:szCs w:val="24"/>
          <w:lang w:eastAsia="en-US"/>
        </w:rPr>
        <w:t xml:space="preserve">в пределах полномочий, предусмотренных законодательством Российской Федерации, </w:t>
      </w:r>
      <w:r w:rsidRPr="00CA2569">
        <w:rPr>
          <w:rFonts w:ascii="Arial" w:hAnsi="Arial" w:cs="Arial"/>
          <w:sz w:val="24"/>
          <w:szCs w:val="24"/>
        </w:rPr>
        <w:t>обязан:</w:t>
      </w:r>
    </w:p>
    <w:p w:rsidR="00CA2569" w:rsidRPr="00CA2569" w:rsidRDefault="00CA2569" w:rsidP="00CA2569">
      <w:pPr>
        <w:pStyle w:val="ConsPlusNormal"/>
        <w:ind w:firstLine="709"/>
        <w:jc w:val="both"/>
        <w:rPr>
          <w:color w:val="000000"/>
          <w:sz w:val="24"/>
          <w:szCs w:val="24"/>
        </w:rPr>
      </w:pPr>
      <w:r w:rsidRPr="00CA2569">
        <w:rPr>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CA2569" w:rsidRPr="00CA2569" w:rsidRDefault="00CA2569" w:rsidP="00CA2569">
      <w:pPr>
        <w:ind w:firstLine="709"/>
        <w:jc w:val="both"/>
        <w:rPr>
          <w:rFonts w:ascii="Arial" w:hAnsi="Arial" w:cs="Arial"/>
          <w:color w:val="000000"/>
          <w:sz w:val="24"/>
          <w:szCs w:val="24"/>
        </w:rPr>
      </w:pPr>
      <w:r w:rsidRPr="00CA2569">
        <w:rPr>
          <w:rFonts w:ascii="Arial" w:hAnsi="Arial" w:cs="Arial"/>
          <w:sz w:val="24"/>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CA2569" w:rsidRPr="00CA2569" w:rsidRDefault="00CA2569" w:rsidP="00CA2569">
      <w:pPr>
        <w:pStyle w:val="ConsPlusNormal"/>
        <w:ind w:firstLine="709"/>
        <w:jc w:val="both"/>
        <w:rPr>
          <w:sz w:val="24"/>
          <w:szCs w:val="24"/>
        </w:rPr>
      </w:pPr>
      <w:r w:rsidRPr="00CA2569">
        <w:rPr>
          <w:sz w:val="24"/>
          <w:szCs w:val="24"/>
        </w:rPr>
        <w:t xml:space="preserve">3) при выявлении в ходе контрольного мероприятия признаков преступления или </w:t>
      </w:r>
      <w:r w:rsidRPr="00CA2569">
        <w:rPr>
          <w:sz w:val="24"/>
          <w:szCs w:val="24"/>
        </w:rPr>
        <w:lastRenderedPageBreak/>
        <w:t>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CA2569" w:rsidRPr="00CA2569" w:rsidRDefault="00CA2569" w:rsidP="00CA2569">
      <w:pPr>
        <w:pStyle w:val="ConsPlusNormal"/>
        <w:ind w:firstLine="709"/>
        <w:jc w:val="both"/>
        <w:rPr>
          <w:sz w:val="24"/>
          <w:szCs w:val="24"/>
        </w:rPr>
      </w:pP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CA2569" w:rsidRPr="00CA2569" w:rsidRDefault="00CA2569" w:rsidP="00CA2569">
      <w:pPr>
        <w:pStyle w:val="ConsPlusNormal"/>
        <w:ind w:firstLine="709"/>
        <w:jc w:val="both"/>
        <w:rPr>
          <w:sz w:val="24"/>
          <w:szCs w:val="24"/>
        </w:rPr>
      </w:pPr>
      <w:r w:rsidRPr="00CA2569">
        <w:rPr>
          <w:sz w:val="24"/>
          <w:szCs w:val="24"/>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4.2.2.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 xml:space="preserve">4.2.3.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орган оценивает исполнение решения на основании представленных документов и сведений, полученной информации. </w:t>
      </w:r>
    </w:p>
    <w:p w:rsidR="00CA2569" w:rsidRPr="00CA2569" w:rsidRDefault="00CA2569" w:rsidP="00CA2569">
      <w:pPr>
        <w:pStyle w:val="ConsPlusNormal"/>
        <w:ind w:firstLine="709"/>
        <w:jc w:val="both"/>
        <w:rPr>
          <w:sz w:val="24"/>
          <w:szCs w:val="24"/>
        </w:rPr>
      </w:pPr>
      <w:r w:rsidRPr="00CA2569">
        <w:rPr>
          <w:sz w:val="24"/>
          <w:szCs w:val="24"/>
        </w:rPr>
        <w:t>4.2.4.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CA2569" w:rsidRPr="00CA2569" w:rsidRDefault="00CA2569" w:rsidP="00CA2569">
      <w:pPr>
        <w:pStyle w:val="ConsPlusNormal"/>
        <w:ind w:firstLine="709"/>
        <w:jc w:val="both"/>
        <w:rPr>
          <w:sz w:val="24"/>
          <w:szCs w:val="24"/>
        </w:rPr>
      </w:pPr>
      <w:r w:rsidRPr="00CA2569">
        <w:rPr>
          <w:sz w:val="24"/>
          <w:szCs w:val="24"/>
        </w:rPr>
        <w:t>4.2.</w:t>
      </w:r>
      <w:proofErr w:type="gramStart"/>
      <w:r w:rsidRPr="00CA2569">
        <w:rPr>
          <w:sz w:val="24"/>
          <w:szCs w:val="24"/>
        </w:rPr>
        <w:t>5.Если</w:t>
      </w:r>
      <w:proofErr w:type="gramEnd"/>
      <w:r w:rsidRPr="00CA2569">
        <w:rPr>
          <w:sz w:val="24"/>
          <w:szCs w:val="24"/>
        </w:rPr>
        <w:t xml:space="preserve">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инспекционного визита или документарной проверки.</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В случае, если проводится оценка исполнения решения, принятого по итогам выездной проверки, допускается проведение выездной проверки.</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 xml:space="preserve">4.2.6.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CA2569" w:rsidRPr="00CA2569" w:rsidRDefault="00CA2569" w:rsidP="00CA2569">
      <w:pPr>
        <w:pStyle w:val="HTML"/>
        <w:ind w:firstLine="540"/>
        <w:jc w:val="both"/>
        <w:rPr>
          <w:rFonts w:ascii="Arial" w:hAnsi="Arial" w:cs="Arial"/>
          <w:sz w:val="24"/>
          <w:szCs w:val="24"/>
        </w:rPr>
      </w:pPr>
      <w:r w:rsidRPr="00CA2569">
        <w:rPr>
          <w:rFonts w:ascii="Arial" w:hAnsi="Arial" w:cs="Arial"/>
          <w:sz w:val="24"/>
          <w:szCs w:val="24"/>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CA2569" w:rsidRPr="00CA2569" w:rsidRDefault="00CA2569" w:rsidP="00CA2569">
      <w:pPr>
        <w:pStyle w:val="aa"/>
        <w:widowControl/>
        <w:tabs>
          <w:tab w:val="left" w:pos="1134"/>
        </w:tabs>
        <w:ind w:left="709"/>
        <w:jc w:val="both"/>
        <w:rPr>
          <w:rFonts w:cs="Arial"/>
          <w:sz w:val="24"/>
          <w:szCs w:val="24"/>
        </w:rPr>
      </w:pPr>
    </w:p>
    <w:p w:rsidR="00CA2569" w:rsidRPr="00CA2569" w:rsidRDefault="00CA2569" w:rsidP="00CA2569">
      <w:pPr>
        <w:pStyle w:val="aa"/>
        <w:widowControl/>
        <w:tabs>
          <w:tab w:val="left" w:pos="1134"/>
        </w:tabs>
        <w:ind w:left="0"/>
        <w:jc w:val="center"/>
        <w:rPr>
          <w:rFonts w:cs="Arial"/>
          <w:sz w:val="24"/>
          <w:szCs w:val="24"/>
        </w:rPr>
      </w:pPr>
      <w:r w:rsidRPr="00CA2569">
        <w:rPr>
          <w:rFonts w:cs="Arial"/>
          <w:sz w:val="24"/>
          <w:szCs w:val="24"/>
        </w:rPr>
        <w:t>4.3. Плановые контрольные мероприятия</w:t>
      </w:r>
    </w:p>
    <w:p w:rsidR="00CA2569" w:rsidRPr="00CA2569" w:rsidRDefault="00CA2569" w:rsidP="00CA2569">
      <w:pPr>
        <w:pStyle w:val="aa"/>
        <w:widowControl/>
        <w:tabs>
          <w:tab w:val="left" w:pos="1134"/>
        </w:tabs>
        <w:ind w:left="709"/>
        <w:jc w:val="center"/>
        <w:rPr>
          <w:rFonts w:cs="Arial"/>
          <w:b/>
          <w:sz w:val="24"/>
          <w:szCs w:val="24"/>
        </w:rPr>
      </w:pP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 xml:space="preserve">4.3.1.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 </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lastRenderedPageBreak/>
        <w:t>4.3.2.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CA2569" w:rsidRPr="00CA2569" w:rsidRDefault="00CA2569" w:rsidP="00CA2569">
      <w:pPr>
        <w:pStyle w:val="aa"/>
        <w:widowControl/>
        <w:tabs>
          <w:tab w:val="left" w:pos="1134"/>
        </w:tabs>
        <w:ind w:left="0" w:firstLine="709"/>
        <w:jc w:val="both"/>
        <w:rPr>
          <w:rFonts w:cs="Arial"/>
          <w:sz w:val="24"/>
          <w:szCs w:val="24"/>
          <w:vertAlign w:val="superscript"/>
        </w:rPr>
      </w:pPr>
      <w:r w:rsidRPr="00CA2569">
        <w:rPr>
          <w:rFonts w:cs="Arial"/>
          <w:sz w:val="24"/>
          <w:szCs w:val="24"/>
        </w:rPr>
        <w:t>4.3.3. Контрольный орган может проводить следующие виды плановых контрольных мероприятий:</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инспекционный визит;</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документарная проверка;</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выездная проверка.</w:t>
      </w:r>
    </w:p>
    <w:p w:rsidR="00CA2569" w:rsidRPr="00CA2569" w:rsidRDefault="00CA2569" w:rsidP="00CA2569">
      <w:pPr>
        <w:autoSpaceDE w:val="0"/>
        <w:autoSpaceDN w:val="0"/>
        <w:adjustRightInd w:val="0"/>
        <w:jc w:val="both"/>
        <w:rPr>
          <w:rFonts w:ascii="Arial" w:hAnsi="Arial" w:cs="Arial"/>
          <w:sz w:val="24"/>
          <w:szCs w:val="24"/>
        </w:rPr>
      </w:pPr>
      <w:r w:rsidRPr="00CA2569">
        <w:rPr>
          <w:rFonts w:ascii="Arial" w:hAnsi="Arial" w:cs="Arial"/>
          <w:sz w:val="24"/>
          <w:szCs w:val="24"/>
        </w:rPr>
        <w:t>4.3.4. Плановые контрольные мероприятия в отношении объектов контроля проводятся со следующей периодичностью:</w:t>
      </w:r>
    </w:p>
    <w:p w:rsidR="00CA2569" w:rsidRPr="00CA2569" w:rsidRDefault="00CA2569" w:rsidP="00CA2569">
      <w:pPr>
        <w:autoSpaceDE w:val="0"/>
        <w:autoSpaceDN w:val="0"/>
        <w:adjustRightInd w:val="0"/>
        <w:ind w:firstLine="709"/>
        <w:jc w:val="both"/>
        <w:rPr>
          <w:rFonts w:ascii="Arial" w:hAnsi="Arial" w:cs="Arial"/>
          <w:sz w:val="24"/>
          <w:szCs w:val="24"/>
        </w:rPr>
      </w:pPr>
      <w:r w:rsidRPr="00CA2569">
        <w:rPr>
          <w:rFonts w:ascii="Arial" w:hAnsi="Arial" w:cs="Arial"/>
          <w:sz w:val="24"/>
          <w:szCs w:val="24"/>
        </w:rPr>
        <w:t>для категории высокого риска - один раз в 2 года;</w:t>
      </w:r>
    </w:p>
    <w:p w:rsidR="00CA2569" w:rsidRPr="00CA2569" w:rsidRDefault="00CA2569" w:rsidP="00CA2569">
      <w:pPr>
        <w:autoSpaceDE w:val="0"/>
        <w:autoSpaceDN w:val="0"/>
        <w:adjustRightInd w:val="0"/>
        <w:ind w:firstLine="709"/>
        <w:jc w:val="both"/>
        <w:rPr>
          <w:rFonts w:ascii="Arial" w:hAnsi="Arial" w:cs="Arial"/>
          <w:strike/>
          <w:sz w:val="24"/>
          <w:szCs w:val="24"/>
        </w:rPr>
      </w:pPr>
      <w:r w:rsidRPr="00CA2569">
        <w:rPr>
          <w:rFonts w:ascii="Arial" w:hAnsi="Arial" w:cs="Arial"/>
          <w:sz w:val="24"/>
          <w:szCs w:val="24"/>
        </w:rPr>
        <w:t>для категории среднего риска - один раз в 3 года;</w:t>
      </w:r>
    </w:p>
    <w:p w:rsidR="00CA2569" w:rsidRPr="00CA2569" w:rsidRDefault="00CA2569" w:rsidP="00CA2569">
      <w:pPr>
        <w:autoSpaceDE w:val="0"/>
        <w:autoSpaceDN w:val="0"/>
        <w:adjustRightInd w:val="0"/>
        <w:ind w:firstLine="709"/>
        <w:jc w:val="both"/>
        <w:rPr>
          <w:rFonts w:ascii="Arial" w:hAnsi="Arial" w:cs="Arial"/>
          <w:strike/>
          <w:sz w:val="24"/>
          <w:szCs w:val="24"/>
        </w:rPr>
      </w:pPr>
      <w:r w:rsidRPr="00CA2569">
        <w:rPr>
          <w:rFonts w:ascii="Arial" w:hAnsi="Arial" w:cs="Arial"/>
          <w:sz w:val="24"/>
          <w:szCs w:val="24"/>
        </w:rPr>
        <w:t>для категории умеренного риска - один раз в 5 лет;</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Плановые контрольные мероприятия в отношении объекта контроля, отнесенного к категории низкого риска, не проводятся.</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4.3.5. При осуществлении муниципального жилищного контроля в отношении жилых помещений, используемых гражданами, плановые контрольные мероприятия не проводятся.</w:t>
      </w:r>
    </w:p>
    <w:p w:rsidR="00CA2569" w:rsidRPr="00CA2569" w:rsidRDefault="00CA2569" w:rsidP="00CA2569">
      <w:pPr>
        <w:pStyle w:val="aa"/>
        <w:widowControl/>
        <w:tabs>
          <w:tab w:val="left" w:pos="1134"/>
        </w:tabs>
        <w:ind w:left="0" w:firstLine="709"/>
        <w:jc w:val="both"/>
        <w:rPr>
          <w:rFonts w:cs="Arial"/>
          <w:sz w:val="24"/>
          <w:szCs w:val="24"/>
        </w:rPr>
      </w:pPr>
    </w:p>
    <w:p w:rsidR="00CA2569" w:rsidRPr="00CA2569" w:rsidRDefault="00CA2569" w:rsidP="00CA2569">
      <w:pPr>
        <w:pStyle w:val="aa"/>
        <w:widowControl/>
        <w:tabs>
          <w:tab w:val="left" w:pos="1134"/>
        </w:tabs>
        <w:ind w:left="0"/>
        <w:jc w:val="center"/>
        <w:rPr>
          <w:rFonts w:cs="Arial"/>
          <w:sz w:val="24"/>
          <w:szCs w:val="24"/>
        </w:rPr>
      </w:pPr>
      <w:r w:rsidRPr="00CA2569">
        <w:rPr>
          <w:rFonts w:cs="Arial"/>
          <w:sz w:val="24"/>
          <w:szCs w:val="24"/>
        </w:rPr>
        <w:t>4.4. Внеплановые контрольные мероприятия</w:t>
      </w:r>
    </w:p>
    <w:p w:rsidR="00CA2569" w:rsidRPr="00CA2569" w:rsidRDefault="00CA2569" w:rsidP="00CA2569">
      <w:pPr>
        <w:pStyle w:val="aa"/>
        <w:widowControl/>
        <w:tabs>
          <w:tab w:val="left" w:pos="1134"/>
        </w:tabs>
        <w:ind w:left="0" w:firstLine="709"/>
        <w:jc w:val="both"/>
        <w:rPr>
          <w:rFonts w:cs="Arial"/>
          <w:sz w:val="24"/>
          <w:szCs w:val="24"/>
          <w:highlight w:val="yellow"/>
        </w:rPr>
      </w:pP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 xml:space="preserve">4.4.1. Внеплановые контрольные мероприятия проводятся в виде документарных и выездных проверок, инспекционного визита, наблюдения за соблюдением обязательных требований, выездного обследования. </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4.4.2. Решение о проведении внепланового контрольного мероприятия принимается с учетом индикаторов риска нарушения обязательных требований.</w:t>
      </w:r>
    </w:p>
    <w:p w:rsidR="00CA2569" w:rsidRPr="00CA2569" w:rsidRDefault="00CA2569" w:rsidP="00CA2569">
      <w:pPr>
        <w:pStyle w:val="ConsPlusNormal"/>
        <w:ind w:firstLine="709"/>
        <w:jc w:val="both"/>
        <w:rPr>
          <w:sz w:val="24"/>
          <w:szCs w:val="24"/>
        </w:rPr>
      </w:pPr>
      <w:r w:rsidRPr="00CA2569">
        <w:rPr>
          <w:sz w:val="24"/>
          <w:szCs w:val="24"/>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w:t>
      </w:r>
    </w:p>
    <w:p w:rsidR="00CA2569" w:rsidRPr="00CA2569" w:rsidRDefault="00CA2569" w:rsidP="00CA2569">
      <w:pPr>
        <w:pStyle w:val="ConsPlusNormal"/>
        <w:ind w:firstLine="709"/>
        <w:jc w:val="both"/>
        <w:rPr>
          <w:sz w:val="24"/>
          <w:szCs w:val="24"/>
        </w:rPr>
      </w:pPr>
      <w:r w:rsidRPr="00CA2569">
        <w:rPr>
          <w:sz w:val="24"/>
          <w:szCs w:val="24"/>
        </w:rPr>
        <w:t>4.4.4.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CA2569" w:rsidRPr="00CA2569" w:rsidRDefault="00CA2569" w:rsidP="00CA2569">
      <w:pPr>
        <w:pStyle w:val="ConsPlusNormal"/>
        <w:ind w:firstLine="709"/>
        <w:jc w:val="both"/>
        <w:rPr>
          <w:b/>
          <w:color w:val="FF0000"/>
          <w:sz w:val="24"/>
          <w:szCs w:val="24"/>
          <w:u w:val="single"/>
        </w:rPr>
      </w:pPr>
    </w:p>
    <w:p w:rsidR="00CA2569" w:rsidRPr="00CA2569" w:rsidRDefault="00CA2569" w:rsidP="00CA2569">
      <w:pPr>
        <w:tabs>
          <w:tab w:val="left" w:pos="1134"/>
        </w:tabs>
        <w:jc w:val="center"/>
        <w:rPr>
          <w:rFonts w:ascii="Arial" w:hAnsi="Arial" w:cs="Arial"/>
          <w:sz w:val="24"/>
          <w:szCs w:val="24"/>
        </w:rPr>
      </w:pPr>
      <w:r w:rsidRPr="00CA2569">
        <w:rPr>
          <w:rFonts w:ascii="Arial" w:hAnsi="Arial" w:cs="Arial"/>
          <w:sz w:val="24"/>
          <w:szCs w:val="24"/>
        </w:rPr>
        <w:t>4.5. Документарная проверка</w:t>
      </w:r>
    </w:p>
    <w:p w:rsidR="00CA2569" w:rsidRPr="00CA2569" w:rsidRDefault="00CA2569" w:rsidP="00CA2569">
      <w:pPr>
        <w:pStyle w:val="HTML"/>
        <w:ind w:firstLine="709"/>
        <w:jc w:val="both"/>
        <w:rPr>
          <w:rFonts w:ascii="Arial" w:hAnsi="Arial" w:cs="Arial"/>
          <w:sz w:val="24"/>
          <w:szCs w:val="24"/>
          <w:highlight w:val="yellow"/>
        </w:rPr>
      </w:pP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4.5.1.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 xml:space="preserve">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lastRenderedPageBreak/>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 xml:space="preserve">4.5.3. Срок проведения документарной проверки не может превышать десять рабочих дней. </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В указанный срок не включается период с момента:</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2) период с момента направления контролируемому лицу информации Контрольного органа:</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о выявлении ошибок и (или) противоречий в представленных контролируемым лицом документах;</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 xml:space="preserve">4.5.4 Перечень </w:t>
      </w:r>
      <w:proofErr w:type="gramStart"/>
      <w:r w:rsidRPr="00CA2569">
        <w:rPr>
          <w:rFonts w:cs="Arial"/>
          <w:sz w:val="24"/>
          <w:szCs w:val="24"/>
        </w:rPr>
        <w:t>допустимых контрольных действий</w:t>
      </w:r>
      <w:proofErr w:type="gramEnd"/>
      <w:r w:rsidRPr="00CA2569">
        <w:rPr>
          <w:rFonts w:cs="Arial"/>
          <w:sz w:val="24"/>
          <w:szCs w:val="24"/>
        </w:rPr>
        <w:t xml:space="preserve"> совершаемых в ходе документарной проверки:</w:t>
      </w:r>
    </w:p>
    <w:p w:rsidR="00CA2569" w:rsidRPr="00CA2569" w:rsidRDefault="00CA2569" w:rsidP="00CA2569">
      <w:pPr>
        <w:pStyle w:val="ConsPlusNormal"/>
        <w:ind w:firstLine="709"/>
        <w:jc w:val="both"/>
        <w:rPr>
          <w:sz w:val="24"/>
          <w:szCs w:val="24"/>
        </w:rPr>
      </w:pPr>
      <w:bookmarkStart w:id="2" w:name="_Hlk73716001"/>
      <w:r w:rsidRPr="00CA2569">
        <w:rPr>
          <w:sz w:val="24"/>
          <w:szCs w:val="24"/>
        </w:rPr>
        <w:t>1) истребование документов;</w:t>
      </w:r>
    </w:p>
    <w:p w:rsidR="00CA2569" w:rsidRPr="00CA2569" w:rsidRDefault="00CA2569" w:rsidP="00CA2569">
      <w:pPr>
        <w:pStyle w:val="ConsPlusNormal"/>
        <w:ind w:firstLine="709"/>
        <w:jc w:val="both"/>
        <w:rPr>
          <w:sz w:val="24"/>
          <w:szCs w:val="24"/>
        </w:rPr>
      </w:pPr>
      <w:r w:rsidRPr="00CA2569">
        <w:rPr>
          <w:sz w:val="24"/>
          <w:szCs w:val="24"/>
        </w:rPr>
        <w:t>2) получение письменных объяснений;</w:t>
      </w:r>
    </w:p>
    <w:p w:rsidR="00CA2569" w:rsidRPr="00CA2569" w:rsidRDefault="00CA2569" w:rsidP="00CA2569">
      <w:pPr>
        <w:pStyle w:val="ConsPlusNormal"/>
        <w:ind w:firstLine="709"/>
        <w:jc w:val="both"/>
        <w:rPr>
          <w:sz w:val="24"/>
          <w:szCs w:val="24"/>
        </w:rPr>
      </w:pPr>
      <w:r w:rsidRPr="00CA2569">
        <w:rPr>
          <w:sz w:val="24"/>
          <w:szCs w:val="24"/>
        </w:rPr>
        <w:t>3) экспертиза.</w:t>
      </w:r>
      <w:bookmarkEnd w:id="2"/>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4.5.5.В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 xml:space="preserve">Контролируемое лицо в срок, указанный в требовании о представлении документов, направляет </w:t>
      </w:r>
      <w:proofErr w:type="spellStart"/>
      <w:r w:rsidRPr="00CA2569">
        <w:rPr>
          <w:rFonts w:ascii="Arial" w:hAnsi="Arial" w:cs="Arial"/>
          <w:sz w:val="24"/>
          <w:szCs w:val="24"/>
        </w:rPr>
        <w:t>истребуемые</w:t>
      </w:r>
      <w:proofErr w:type="spellEnd"/>
      <w:r w:rsidRPr="00CA2569">
        <w:rPr>
          <w:rFonts w:ascii="Arial" w:hAnsi="Arial" w:cs="Arial"/>
          <w:sz w:val="24"/>
          <w:szCs w:val="24"/>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CA2569">
        <w:rPr>
          <w:rFonts w:ascii="Arial" w:hAnsi="Arial" w:cs="Arial"/>
          <w:sz w:val="24"/>
          <w:szCs w:val="24"/>
        </w:rPr>
        <w:t>истребуемые</w:t>
      </w:r>
      <w:proofErr w:type="spellEnd"/>
      <w:r w:rsidRPr="00CA2569">
        <w:rPr>
          <w:rFonts w:ascii="Arial" w:hAnsi="Arial" w:cs="Arial"/>
          <w:sz w:val="24"/>
          <w:szCs w:val="24"/>
        </w:rPr>
        <w:t xml:space="preserve"> документы.</w:t>
      </w:r>
    </w:p>
    <w:p w:rsidR="00CA2569" w:rsidRPr="00CA2569" w:rsidRDefault="00CA2569" w:rsidP="00CA2569">
      <w:pPr>
        <w:pStyle w:val="HTML"/>
        <w:ind w:firstLine="709"/>
        <w:jc w:val="both"/>
        <w:rPr>
          <w:rFonts w:ascii="Arial" w:hAnsi="Arial" w:cs="Arial"/>
          <w:b/>
          <w:sz w:val="24"/>
          <w:szCs w:val="24"/>
        </w:rPr>
      </w:pPr>
      <w:r w:rsidRPr="00CA2569">
        <w:rPr>
          <w:rFonts w:ascii="Arial" w:hAnsi="Arial" w:cs="Arial"/>
          <w:sz w:val="24"/>
          <w:szCs w:val="24"/>
        </w:rPr>
        <w:t xml:space="preserve">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 </w:t>
      </w:r>
    </w:p>
    <w:p w:rsidR="00CA2569" w:rsidRPr="00CA2569" w:rsidRDefault="00CA2569" w:rsidP="00CA2569">
      <w:pPr>
        <w:pStyle w:val="ConsPlusNormal"/>
        <w:ind w:firstLine="709"/>
        <w:jc w:val="both"/>
        <w:rPr>
          <w:strike/>
          <w:sz w:val="24"/>
          <w:szCs w:val="24"/>
        </w:rPr>
      </w:pPr>
      <w:r w:rsidRPr="00CA2569">
        <w:rPr>
          <w:sz w:val="24"/>
          <w:szCs w:val="24"/>
        </w:rPr>
        <w:t>4.5.6. Письменные объяснения могут быть запрошены инспектором от контролируемого лица или его представителя, свидетелей.</w:t>
      </w:r>
    </w:p>
    <w:p w:rsidR="00CA2569" w:rsidRPr="00CA2569" w:rsidRDefault="00CA2569" w:rsidP="00CA2569">
      <w:pPr>
        <w:pStyle w:val="ConsPlusNormal"/>
        <w:ind w:firstLine="709"/>
        <w:jc w:val="both"/>
        <w:rPr>
          <w:sz w:val="24"/>
          <w:szCs w:val="24"/>
        </w:rPr>
      </w:pPr>
      <w:r w:rsidRPr="00CA2569">
        <w:rPr>
          <w:sz w:val="24"/>
          <w:szCs w:val="24"/>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Письменные объяснения оформляются путем составления письменного документа в свободной форме.</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lastRenderedPageBreak/>
        <w:t>4.5.7. Экспертиза осуществляется экспертом или экспертной организацией по поручению Контрольного органа.</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CA2569" w:rsidRPr="00CA2569" w:rsidRDefault="00CA2569" w:rsidP="00CA2569">
      <w:pPr>
        <w:pStyle w:val="ConsPlusNormal"/>
        <w:ind w:firstLine="709"/>
        <w:jc w:val="both"/>
        <w:rPr>
          <w:sz w:val="24"/>
          <w:szCs w:val="24"/>
        </w:rPr>
      </w:pPr>
      <w:r w:rsidRPr="00CA2569">
        <w:rPr>
          <w:sz w:val="24"/>
          <w:szCs w:val="24"/>
        </w:rPr>
        <w:t xml:space="preserve">Результаты экспертизы оформляются экспертным заключением по форме, утвержденной Контрольным органом. </w:t>
      </w:r>
    </w:p>
    <w:p w:rsidR="00CA2569" w:rsidRPr="00CA2569" w:rsidRDefault="00CA2569" w:rsidP="00CA2569">
      <w:pPr>
        <w:pStyle w:val="ConsPlusNormal"/>
        <w:ind w:firstLine="709"/>
        <w:jc w:val="both"/>
        <w:rPr>
          <w:b/>
          <w:sz w:val="24"/>
          <w:szCs w:val="24"/>
        </w:rPr>
      </w:pPr>
      <w:r w:rsidRPr="00CA2569">
        <w:rPr>
          <w:sz w:val="24"/>
          <w:szCs w:val="24"/>
        </w:rPr>
        <w:t>4.5.8. Оформление акта производится по месту нахождения Контрольного органа в день окончания проведения документарной проверки.</w:t>
      </w:r>
    </w:p>
    <w:p w:rsidR="00CA2569" w:rsidRPr="00CA2569" w:rsidRDefault="00CA2569" w:rsidP="00CA2569">
      <w:pPr>
        <w:pStyle w:val="ConsPlusNormal"/>
        <w:ind w:firstLine="709"/>
        <w:jc w:val="both"/>
        <w:rPr>
          <w:sz w:val="24"/>
          <w:szCs w:val="24"/>
        </w:rPr>
      </w:pPr>
      <w:r w:rsidRPr="00CA2569">
        <w:rPr>
          <w:sz w:val="24"/>
          <w:szCs w:val="24"/>
        </w:rPr>
        <w:t>4.5.9.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4.5.10. Внеплановая документарная проверка проводится без согласования с органами прокуратуры.</w:t>
      </w:r>
    </w:p>
    <w:p w:rsidR="00CA2569" w:rsidRPr="00CA2569" w:rsidRDefault="00CA2569" w:rsidP="00CA2569">
      <w:pPr>
        <w:pStyle w:val="aa"/>
        <w:widowControl/>
        <w:tabs>
          <w:tab w:val="left" w:pos="1134"/>
        </w:tabs>
        <w:ind w:left="709"/>
        <w:jc w:val="both"/>
        <w:rPr>
          <w:rFonts w:cs="Arial"/>
          <w:sz w:val="24"/>
          <w:szCs w:val="24"/>
        </w:rPr>
      </w:pPr>
    </w:p>
    <w:p w:rsidR="00CA2569" w:rsidRPr="00CA2569" w:rsidRDefault="00CA2569" w:rsidP="00CA2569">
      <w:pPr>
        <w:pStyle w:val="aa"/>
        <w:widowControl/>
        <w:tabs>
          <w:tab w:val="left" w:pos="1134"/>
        </w:tabs>
        <w:ind w:left="0"/>
        <w:jc w:val="center"/>
        <w:rPr>
          <w:rFonts w:cs="Arial"/>
          <w:sz w:val="24"/>
          <w:szCs w:val="24"/>
        </w:rPr>
      </w:pPr>
      <w:r w:rsidRPr="00CA2569">
        <w:rPr>
          <w:rFonts w:cs="Arial"/>
          <w:sz w:val="24"/>
          <w:szCs w:val="24"/>
        </w:rPr>
        <w:t>4.6. Выездная проверка</w:t>
      </w:r>
    </w:p>
    <w:p w:rsidR="00CA2569" w:rsidRPr="00CA2569" w:rsidRDefault="00CA2569" w:rsidP="00CA2569">
      <w:pPr>
        <w:pStyle w:val="aa"/>
        <w:widowControl/>
        <w:tabs>
          <w:tab w:val="left" w:pos="1134"/>
        </w:tabs>
        <w:ind w:left="709"/>
        <w:jc w:val="center"/>
        <w:rPr>
          <w:rFonts w:cs="Arial"/>
          <w:sz w:val="24"/>
          <w:szCs w:val="24"/>
        </w:rPr>
      </w:pP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CA2569" w:rsidRPr="00CA2569" w:rsidRDefault="00CA2569" w:rsidP="00CA2569">
      <w:pPr>
        <w:pStyle w:val="ConsPlusNormal"/>
        <w:ind w:firstLine="709"/>
        <w:jc w:val="both"/>
        <w:rPr>
          <w:sz w:val="24"/>
          <w:szCs w:val="24"/>
        </w:rPr>
      </w:pPr>
      <w:r w:rsidRPr="00CA2569">
        <w:rPr>
          <w:sz w:val="24"/>
          <w:szCs w:val="24"/>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CA2569" w:rsidRPr="00CA2569" w:rsidRDefault="00CA2569" w:rsidP="00CA2569">
      <w:pPr>
        <w:pStyle w:val="aa"/>
        <w:widowControl/>
        <w:tabs>
          <w:tab w:val="left" w:pos="1134"/>
        </w:tabs>
        <w:ind w:left="0" w:firstLine="709"/>
        <w:jc w:val="both"/>
        <w:rPr>
          <w:rFonts w:cs="Arial"/>
          <w:strike/>
          <w:color w:val="FF0000"/>
          <w:sz w:val="24"/>
          <w:szCs w:val="24"/>
        </w:rPr>
      </w:pPr>
      <w:r w:rsidRPr="00CA2569">
        <w:rPr>
          <w:rFonts w:cs="Arial"/>
          <w:sz w:val="24"/>
          <w:szCs w:val="24"/>
        </w:rPr>
        <w:t>4.6.2. Выездная проверка проводится в случае, если не представляется возможным:</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контрольных мероприятий.</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w:t>
      </w:r>
    </w:p>
    <w:p w:rsidR="00CA2569" w:rsidRPr="00CA2569" w:rsidRDefault="00CA2569" w:rsidP="00CA2569">
      <w:pPr>
        <w:tabs>
          <w:tab w:val="left" w:pos="1134"/>
        </w:tabs>
        <w:ind w:firstLine="709"/>
        <w:jc w:val="both"/>
        <w:rPr>
          <w:rFonts w:ascii="Arial" w:hAnsi="Arial" w:cs="Arial"/>
          <w:sz w:val="24"/>
          <w:szCs w:val="24"/>
        </w:rPr>
      </w:pPr>
      <w:r w:rsidRPr="00CA2569">
        <w:rPr>
          <w:rFonts w:ascii="Arial" w:hAnsi="Arial" w:cs="Arial"/>
          <w:sz w:val="24"/>
          <w:szCs w:val="24"/>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4.6.6. Срок проведения выездной проверки составляет не более десяти рабочих дней.</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lastRenderedPageBreak/>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gramStart"/>
      <w:r w:rsidRPr="00CA2569">
        <w:rPr>
          <w:rFonts w:cs="Arial"/>
          <w:sz w:val="24"/>
          <w:szCs w:val="24"/>
        </w:rPr>
        <w:t>микро предприятия</w:t>
      </w:r>
      <w:proofErr w:type="gramEnd"/>
      <w:r w:rsidRPr="00CA2569">
        <w:rPr>
          <w:rFonts w:cs="Arial"/>
          <w:sz w:val="24"/>
          <w:szCs w:val="24"/>
        </w:rPr>
        <w:t>.</w:t>
      </w:r>
    </w:p>
    <w:p w:rsidR="00CA2569" w:rsidRPr="00CA2569" w:rsidRDefault="00CA2569" w:rsidP="00CA2569">
      <w:pPr>
        <w:tabs>
          <w:tab w:val="left" w:pos="1134"/>
        </w:tabs>
        <w:ind w:firstLine="709"/>
        <w:jc w:val="both"/>
        <w:rPr>
          <w:rFonts w:ascii="Arial" w:hAnsi="Arial" w:cs="Arial"/>
          <w:sz w:val="24"/>
          <w:szCs w:val="24"/>
        </w:rPr>
      </w:pPr>
      <w:r w:rsidRPr="00CA2569">
        <w:rPr>
          <w:rFonts w:ascii="Arial" w:hAnsi="Arial" w:cs="Arial"/>
          <w:sz w:val="24"/>
          <w:szCs w:val="24"/>
        </w:rPr>
        <w:t>4.6.7. Перечень допустимых контрольных действий в ходе выездной проверки:</w:t>
      </w:r>
    </w:p>
    <w:p w:rsidR="00CA2569" w:rsidRPr="00CA2569" w:rsidRDefault="00CA2569" w:rsidP="00CA2569">
      <w:pPr>
        <w:pStyle w:val="ConsPlusNormal"/>
        <w:ind w:firstLine="709"/>
        <w:jc w:val="both"/>
        <w:rPr>
          <w:sz w:val="24"/>
          <w:szCs w:val="24"/>
        </w:rPr>
      </w:pPr>
      <w:bookmarkStart w:id="3" w:name="_Hlk73715973"/>
      <w:r w:rsidRPr="00CA2569">
        <w:rPr>
          <w:sz w:val="24"/>
          <w:szCs w:val="24"/>
        </w:rPr>
        <w:t>1) осмотр;</w:t>
      </w:r>
    </w:p>
    <w:p w:rsidR="00CA2569" w:rsidRPr="00CA2569" w:rsidRDefault="00CA2569" w:rsidP="00CA2569">
      <w:pPr>
        <w:pStyle w:val="ConsPlusNormal"/>
        <w:ind w:firstLine="709"/>
        <w:jc w:val="both"/>
        <w:rPr>
          <w:sz w:val="24"/>
          <w:szCs w:val="24"/>
        </w:rPr>
      </w:pPr>
      <w:r w:rsidRPr="00CA2569">
        <w:rPr>
          <w:sz w:val="24"/>
          <w:szCs w:val="24"/>
        </w:rPr>
        <w:t>2) опрос;</w:t>
      </w:r>
    </w:p>
    <w:p w:rsidR="00CA2569" w:rsidRPr="00CA2569" w:rsidRDefault="00CA2569" w:rsidP="00CA2569">
      <w:pPr>
        <w:pStyle w:val="ConsPlusNormal"/>
        <w:ind w:firstLine="709"/>
        <w:jc w:val="both"/>
        <w:rPr>
          <w:sz w:val="24"/>
          <w:szCs w:val="24"/>
        </w:rPr>
      </w:pPr>
      <w:r w:rsidRPr="00CA2569">
        <w:rPr>
          <w:sz w:val="24"/>
          <w:szCs w:val="24"/>
        </w:rPr>
        <w:t>3) истребование документов;</w:t>
      </w:r>
    </w:p>
    <w:p w:rsidR="00CA2569" w:rsidRPr="00CA2569" w:rsidRDefault="00CA2569" w:rsidP="00CA2569">
      <w:pPr>
        <w:pStyle w:val="ConsPlusNormal"/>
        <w:ind w:firstLine="709"/>
        <w:jc w:val="both"/>
        <w:rPr>
          <w:sz w:val="24"/>
          <w:szCs w:val="24"/>
        </w:rPr>
      </w:pPr>
      <w:r w:rsidRPr="00CA2569">
        <w:rPr>
          <w:sz w:val="24"/>
          <w:szCs w:val="24"/>
        </w:rPr>
        <w:t>4) получение письменных объяснений;</w:t>
      </w:r>
    </w:p>
    <w:p w:rsidR="00CA2569" w:rsidRPr="00CA2569" w:rsidRDefault="00CA2569" w:rsidP="00CA2569">
      <w:pPr>
        <w:pStyle w:val="ConsPlusNormal"/>
        <w:ind w:firstLine="709"/>
        <w:jc w:val="both"/>
        <w:rPr>
          <w:sz w:val="24"/>
          <w:szCs w:val="24"/>
        </w:rPr>
      </w:pPr>
      <w:r w:rsidRPr="00CA2569">
        <w:rPr>
          <w:sz w:val="24"/>
          <w:szCs w:val="24"/>
        </w:rPr>
        <w:t>5) экспертиза.</w:t>
      </w:r>
      <w:bookmarkEnd w:id="3"/>
    </w:p>
    <w:p w:rsidR="00CA2569" w:rsidRPr="00CA2569" w:rsidRDefault="00CA2569" w:rsidP="00CA2569">
      <w:pPr>
        <w:pStyle w:val="ConsPlusNormal"/>
        <w:ind w:firstLine="709"/>
        <w:jc w:val="both"/>
        <w:rPr>
          <w:sz w:val="24"/>
          <w:szCs w:val="24"/>
        </w:rPr>
      </w:pPr>
      <w:r w:rsidRPr="00CA2569">
        <w:rPr>
          <w:sz w:val="24"/>
          <w:szCs w:val="24"/>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CA2569" w:rsidRPr="00CA2569" w:rsidRDefault="00CA2569" w:rsidP="00CA2569">
      <w:pPr>
        <w:pStyle w:val="ConsPlusNormal"/>
        <w:ind w:firstLine="709"/>
        <w:jc w:val="both"/>
        <w:rPr>
          <w:sz w:val="24"/>
          <w:szCs w:val="24"/>
        </w:rPr>
      </w:pPr>
      <w:r w:rsidRPr="00CA2569">
        <w:rPr>
          <w:sz w:val="24"/>
          <w:szCs w:val="24"/>
        </w:rPr>
        <w:t>По результатам осмотра составляется протокол осмотра.</w:t>
      </w:r>
    </w:p>
    <w:p w:rsidR="00CA2569" w:rsidRPr="00CA2569" w:rsidRDefault="00CA2569" w:rsidP="00CA2569">
      <w:pPr>
        <w:pStyle w:val="ConsPlusNormal"/>
        <w:ind w:firstLine="709"/>
        <w:jc w:val="both"/>
        <w:rPr>
          <w:sz w:val="24"/>
          <w:szCs w:val="24"/>
        </w:rPr>
      </w:pPr>
      <w:r w:rsidRPr="00CA2569">
        <w:rPr>
          <w:sz w:val="24"/>
          <w:szCs w:val="24"/>
        </w:rPr>
        <w:t>4.6.</w:t>
      </w:r>
      <w:proofErr w:type="gramStart"/>
      <w:r w:rsidRPr="00CA2569">
        <w:rPr>
          <w:sz w:val="24"/>
          <w:szCs w:val="24"/>
        </w:rPr>
        <w:t>9.Под</w:t>
      </w:r>
      <w:proofErr w:type="gramEnd"/>
      <w:r w:rsidRPr="00CA2569">
        <w:rPr>
          <w:sz w:val="24"/>
          <w:szCs w:val="24"/>
        </w:rPr>
        <w:t xml:space="preserve">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CA2569" w:rsidRPr="00CA2569" w:rsidRDefault="00CA2569" w:rsidP="00CA2569">
      <w:pPr>
        <w:pStyle w:val="ConsPlusNormal"/>
        <w:ind w:firstLine="709"/>
        <w:jc w:val="both"/>
        <w:rPr>
          <w:strike/>
          <w:sz w:val="24"/>
          <w:szCs w:val="24"/>
        </w:rPr>
      </w:pPr>
      <w:r w:rsidRPr="00CA2569">
        <w:rPr>
          <w:sz w:val="24"/>
          <w:szCs w:val="24"/>
        </w:rPr>
        <w:t xml:space="preserve">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CA2569" w:rsidRPr="00CA2569" w:rsidRDefault="00CA2569" w:rsidP="00CA2569">
      <w:pPr>
        <w:pStyle w:val="ConsPlusNormal"/>
        <w:ind w:firstLine="709"/>
        <w:jc w:val="both"/>
        <w:rPr>
          <w:sz w:val="24"/>
          <w:szCs w:val="24"/>
        </w:rPr>
      </w:pPr>
      <w:r w:rsidRPr="00CA2569">
        <w:rPr>
          <w:sz w:val="24"/>
          <w:szCs w:val="24"/>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CA2569" w:rsidRPr="00CA2569" w:rsidRDefault="00CA2569" w:rsidP="00CA2569">
      <w:pPr>
        <w:pStyle w:val="ConsPlusNormal"/>
        <w:ind w:firstLine="709"/>
        <w:jc w:val="both"/>
        <w:rPr>
          <w:sz w:val="24"/>
          <w:szCs w:val="24"/>
        </w:rPr>
      </w:pPr>
      <w:r w:rsidRPr="00CA2569">
        <w:rPr>
          <w:sz w:val="24"/>
          <w:szCs w:val="24"/>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CA2569" w:rsidRPr="00CA2569" w:rsidRDefault="00CA2569" w:rsidP="00CA2569">
      <w:pPr>
        <w:pStyle w:val="ConsPlusNormal"/>
        <w:ind w:firstLine="709"/>
        <w:jc w:val="both"/>
        <w:rPr>
          <w:color w:val="FF0000"/>
          <w:sz w:val="24"/>
          <w:szCs w:val="24"/>
        </w:rPr>
      </w:pPr>
      <w:r w:rsidRPr="00CA2569">
        <w:rPr>
          <w:sz w:val="24"/>
          <w:szCs w:val="24"/>
        </w:rPr>
        <w:t>4.6.</w:t>
      </w:r>
      <w:proofErr w:type="gramStart"/>
      <w:r w:rsidRPr="00CA2569">
        <w:rPr>
          <w:sz w:val="24"/>
          <w:szCs w:val="24"/>
        </w:rPr>
        <w:t>11.Представление</w:t>
      </w:r>
      <w:proofErr w:type="gramEnd"/>
      <w:r w:rsidRPr="00CA2569">
        <w:rPr>
          <w:sz w:val="24"/>
          <w:szCs w:val="24"/>
        </w:rPr>
        <w:t xml:space="preserve"> контролируемым лицом </w:t>
      </w:r>
      <w:proofErr w:type="spellStart"/>
      <w:r w:rsidRPr="00CA2569">
        <w:rPr>
          <w:sz w:val="24"/>
          <w:szCs w:val="24"/>
        </w:rPr>
        <w:t>истребуемых</w:t>
      </w:r>
      <w:proofErr w:type="spellEnd"/>
      <w:r w:rsidRPr="00CA2569">
        <w:rPr>
          <w:sz w:val="24"/>
          <w:szCs w:val="24"/>
        </w:rPr>
        <w:t xml:space="preserve"> документов, письменных объяснений, проведение экспертизы осуществляется в соответствии с пунктами 4.5.5, 4.5.6 и 4.5.7 настоящего Положения.</w:t>
      </w:r>
    </w:p>
    <w:p w:rsidR="00CA2569" w:rsidRPr="00CA2569" w:rsidRDefault="00CA2569" w:rsidP="00CA2569">
      <w:pPr>
        <w:pStyle w:val="ConsPlusNormal"/>
        <w:ind w:firstLine="709"/>
        <w:jc w:val="both"/>
        <w:rPr>
          <w:sz w:val="24"/>
          <w:szCs w:val="24"/>
        </w:rPr>
      </w:pPr>
      <w:r w:rsidRPr="00CA2569">
        <w:rPr>
          <w:sz w:val="24"/>
          <w:szCs w:val="24"/>
        </w:rPr>
        <w:t>4.6.12. По окончании проведения выездной проверки инспектор составляет акт выездной проверки.</w:t>
      </w:r>
    </w:p>
    <w:p w:rsidR="00CA2569" w:rsidRPr="00CA2569" w:rsidRDefault="00CA2569" w:rsidP="00CA2569">
      <w:pPr>
        <w:pStyle w:val="ConsPlusNormal"/>
        <w:ind w:firstLine="709"/>
        <w:jc w:val="both"/>
        <w:rPr>
          <w:sz w:val="24"/>
          <w:szCs w:val="24"/>
        </w:rPr>
      </w:pPr>
      <w:r w:rsidRPr="00CA2569">
        <w:rPr>
          <w:sz w:val="24"/>
          <w:szCs w:val="24"/>
        </w:rPr>
        <w:t>Информация о проведении фотосъемки, аудио- и видеозаписи отражается в акте проверки.</w:t>
      </w:r>
    </w:p>
    <w:p w:rsidR="00CA2569" w:rsidRPr="00CA2569" w:rsidRDefault="00CA2569" w:rsidP="00CA2569">
      <w:pPr>
        <w:pStyle w:val="ConsPlusNormal"/>
        <w:ind w:firstLine="709"/>
        <w:jc w:val="both"/>
        <w:rPr>
          <w:sz w:val="24"/>
          <w:szCs w:val="24"/>
        </w:rPr>
      </w:pPr>
      <w:r w:rsidRPr="00CA2569">
        <w:rPr>
          <w:sz w:val="24"/>
          <w:szCs w:val="24"/>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7" w:tooltip="Федеральный закон от 31.07.2020 N 248-ФЗ" w:history="1">
        <w:r w:rsidRPr="00CA2569">
          <w:rPr>
            <w:rStyle w:val="a8"/>
            <w:rFonts w:cs="Arial"/>
            <w:sz w:val="24"/>
            <w:szCs w:val="24"/>
          </w:rPr>
          <w:t>частями 4</w:t>
        </w:r>
      </w:hyperlink>
      <w:r w:rsidRPr="00CA2569">
        <w:rPr>
          <w:rFonts w:cs="Arial"/>
          <w:sz w:val="24"/>
          <w:szCs w:val="24"/>
        </w:rPr>
        <w:t xml:space="preserve"> и </w:t>
      </w:r>
      <w:hyperlink r:id="rId8" w:tooltip="Федеральный закон от 31.07.2020 N 248-ФЗ" w:history="1">
        <w:r w:rsidRPr="00CA2569">
          <w:rPr>
            <w:rStyle w:val="a8"/>
            <w:rFonts w:cs="Arial"/>
            <w:sz w:val="24"/>
            <w:szCs w:val="24"/>
          </w:rPr>
          <w:t>5 статьи 21</w:t>
        </w:r>
      </w:hyperlink>
      <w:r w:rsidRPr="00CA2569">
        <w:rPr>
          <w:rFonts w:cs="Arial"/>
          <w:sz w:val="24"/>
          <w:szCs w:val="24"/>
        </w:rPr>
        <w:t xml:space="preserve">Федеральным законом . </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lastRenderedPageBreak/>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1) временной нетрудоспособности;</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2) необходимости явки по вызову (извещениям, повесткам) судов, правоохранительных органов, военных комиссариатов;</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CA2569" w:rsidRPr="00CA2569" w:rsidRDefault="00CA2569" w:rsidP="00CA2569">
      <w:pPr>
        <w:suppressAutoHyphens/>
        <w:ind w:firstLine="709"/>
        <w:jc w:val="both"/>
        <w:rPr>
          <w:rFonts w:ascii="Arial" w:hAnsi="Arial" w:cs="Arial"/>
          <w:sz w:val="24"/>
          <w:szCs w:val="24"/>
        </w:rPr>
      </w:pPr>
      <w:r w:rsidRPr="00CA2569">
        <w:rPr>
          <w:rFonts w:ascii="Arial" w:hAnsi="Arial" w:cs="Arial"/>
          <w:sz w:val="24"/>
          <w:szCs w:val="24"/>
        </w:rPr>
        <w:t>4) нахождения в служебной командировке.</w:t>
      </w:r>
    </w:p>
    <w:p w:rsidR="00CA2569" w:rsidRPr="00CA2569" w:rsidRDefault="00CA2569" w:rsidP="00CA2569">
      <w:pPr>
        <w:pStyle w:val="ConsPlusNormal"/>
        <w:ind w:firstLine="709"/>
        <w:jc w:val="both"/>
        <w:rPr>
          <w:sz w:val="24"/>
          <w:szCs w:val="24"/>
        </w:rPr>
      </w:pPr>
      <w:r w:rsidRPr="00CA2569">
        <w:rPr>
          <w:sz w:val="24"/>
          <w:szCs w:val="24"/>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CA2569" w:rsidRPr="00CA2569" w:rsidRDefault="00CA2569" w:rsidP="00CA2569">
      <w:pPr>
        <w:pStyle w:val="ConsPlusNormal"/>
        <w:ind w:firstLine="709"/>
        <w:jc w:val="both"/>
        <w:rPr>
          <w:i/>
          <w:color w:val="FF0000"/>
          <w:sz w:val="24"/>
          <w:szCs w:val="24"/>
        </w:rPr>
      </w:pPr>
    </w:p>
    <w:p w:rsidR="00CA2569" w:rsidRPr="00CA2569" w:rsidRDefault="00CA2569" w:rsidP="00CA2569">
      <w:pPr>
        <w:pStyle w:val="ConsPlusNormal"/>
        <w:tabs>
          <w:tab w:val="left" w:pos="284"/>
        </w:tabs>
        <w:ind w:firstLine="0"/>
        <w:jc w:val="center"/>
        <w:rPr>
          <w:sz w:val="24"/>
          <w:szCs w:val="24"/>
        </w:rPr>
      </w:pPr>
      <w:r w:rsidRPr="00CA2569">
        <w:rPr>
          <w:sz w:val="24"/>
          <w:szCs w:val="24"/>
        </w:rPr>
        <w:t>4.7. Инспекционный визит</w:t>
      </w:r>
    </w:p>
    <w:p w:rsidR="00CA2569" w:rsidRPr="00CA2569" w:rsidRDefault="00CA2569" w:rsidP="00CA2569">
      <w:pPr>
        <w:pStyle w:val="ConsPlusNormal"/>
        <w:ind w:firstLine="709"/>
        <w:jc w:val="center"/>
        <w:rPr>
          <w:b/>
          <w:sz w:val="24"/>
          <w:szCs w:val="24"/>
        </w:rPr>
      </w:pP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4.7.1.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Инспекционный визит проводится без предварительного уведомления контролируемого лица и собственника производственного объекта.</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Контролируемые лица или их представители обязаны обеспечить беспрепятственный доступ инспектора в здания, сооружения, помещения.</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4.7.2. Перечень допустимых контрольных действий в ходе инспекционного визита:</w:t>
      </w:r>
    </w:p>
    <w:p w:rsidR="00CA2569" w:rsidRPr="00CA2569" w:rsidRDefault="00CA2569" w:rsidP="00CA2569">
      <w:pPr>
        <w:pStyle w:val="ConsPlusNormal"/>
        <w:ind w:firstLine="709"/>
        <w:jc w:val="both"/>
        <w:rPr>
          <w:sz w:val="24"/>
          <w:szCs w:val="24"/>
        </w:rPr>
      </w:pPr>
      <w:bookmarkStart w:id="4" w:name="_Hlk73715943"/>
      <w:r w:rsidRPr="00CA2569">
        <w:rPr>
          <w:sz w:val="24"/>
          <w:szCs w:val="24"/>
        </w:rPr>
        <w:t>а) осмотр;</w:t>
      </w:r>
    </w:p>
    <w:p w:rsidR="00CA2569" w:rsidRPr="00CA2569" w:rsidRDefault="00CA2569" w:rsidP="00CA2569">
      <w:pPr>
        <w:pStyle w:val="ConsPlusNormal"/>
        <w:ind w:firstLine="709"/>
        <w:jc w:val="both"/>
        <w:rPr>
          <w:sz w:val="24"/>
          <w:szCs w:val="24"/>
        </w:rPr>
      </w:pPr>
      <w:r w:rsidRPr="00CA2569">
        <w:rPr>
          <w:sz w:val="24"/>
          <w:szCs w:val="24"/>
        </w:rPr>
        <w:t>б) опрос;</w:t>
      </w:r>
    </w:p>
    <w:p w:rsidR="00CA2569" w:rsidRPr="00CA2569" w:rsidRDefault="00CA2569" w:rsidP="00CA2569">
      <w:pPr>
        <w:pStyle w:val="ConsPlusNormal"/>
        <w:ind w:firstLine="709"/>
        <w:jc w:val="both"/>
        <w:rPr>
          <w:sz w:val="24"/>
          <w:szCs w:val="24"/>
        </w:rPr>
      </w:pPr>
      <w:r w:rsidRPr="00CA2569">
        <w:rPr>
          <w:sz w:val="24"/>
          <w:szCs w:val="24"/>
        </w:rPr>
        <w:t>в) получение письменных объяснений;</w:t>
      </w:r>
    </w:p>
    <w:p w:rsidR="00CA2569" w:rsidRPr="00CA2569" w:rsidRDefault="00CA2569" w:rsidP="00CA2569">
      <w:pPr>
        <w:pStyle w:val="ConsPlusNormal"/>
        <w:ind w:firstLine="709"/>
        <w:jc w:val="both"/>
        <w:rPr>
          <w:sz w:val="24"/>
          <w:szCs w:val="24"/>
        </w:rPr>
      </w:pPr>
      <w:r w:rsidRPr="00CA2569">
        <w:rPr>
          <w:sz w:val="24"/>
          <w:szCs w:val="24"/>
        </w:rPr>
        <w:t>г) истребование документов</w:t>
      </w:r>
      <w:bookmarkEnd w:id="4"/>
      <w:r w:rsidRPr="00CA2569">
        <w:rPr>
          <w:sz w:val="24"/>
          <w:szCs w:val="24"/>
        </w:rPr>
        <w:t>,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CA2569" w:rsidRPr="00CA2569" w:rsidRDefault="00CA2569" w:rsidP="00CA2569">
      <w:pPr>
        <w:pStyle w:val="ConsPlusNormal"/>
        <w:ind w:firstLine="709"/>
        <w:jc w:val="both"/>
        <w:rPr>
          <w:color w:val="FF0000"/>
          <w:sz w:val="24"/>
          <w:szCs w:val="24"/>
        </w:rPr>
      </w:pPr>
      <w:r w:rsidRPr="00CA2569">
        <w:rPr>
          <w:sz w:val="24"/>
          <w:szCs w:val="24"/>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w:t>
      </w:r>
    </w:p>
    <w:p w:rsidR="00CA2569" w:rsidRPr="00CA2569" w:rsidRDefault="00CA2569" w:rsidP="00CA2569">
      <w:pPr>
        <w:pStyle w:val="ConsPlusNormal"/>
        <w:ind w:firstLine="709"/>
        <w:jc w:val="both"/>
        <w:rPr>
          <w:sz w:val="24"/>
          <w:szCs w:val="24"/>
        </w:rPr>
      </w:pPr>
      <w:r w:rsidRPr="00CA2569">
        <w:rPr>
          <w:sz w:val="24"/>
          <w:szCs w:val="24"/>
        </w:rPr>
        <w:t>4.7.9. Контрольные действия, предусмотренные пунктом 4.7.2 настоящего Положения, осуществляются в соответствии с пунктами 4.5.5, 4.5.6, 4.6.8 - 4.6.10 настоящего Положения.</w:t>
      </w:r>
    </w:p>
    <w:p w:rsidR="00CA2569" w:rsidRPr="00CA2569" w:rsidRDefault="00CA2569" w:rsidP="00CA2569">
      <w:pPr>
        <w:pStyle w:val="ConsPlusNormal"/>
        <w:ind w:firstLine="709"/>
        <w:jc w:val="center"/>
        <w:rPr>
          <w:sz w:val="24"/>
          <w:szCs w:val="24"/>
        </w:rPr>
      </w:pPr>
    </w:p>
    <w:p w:rsidR="00CA2569" w:rsidRPr="00CA2569" w:rsidRDefault="00CA2569" w:rsidP="00CA2569">
      <w:pPr>
        <w:pStyle w:val="ConsPlusNormal"/>
        <w:ind w:firstLine="709"/>
        <w:jc w:val="center"/>
        <w:rPr>
          <w:sz w:val="24"/>
          <w:szCs w:val="24"/>
        </w:rPr>
      </w:pPr>
      <w:r w:rsidRPr="00CA2569">
        <w:rPr>
          <w:sz w:val="24"/>
          <w:szCs w:val="24"/>
        </w:rPr>
        <w:t>4.8. Наблюдение за соблюдением обязательных требований (мониторинг безопасности)</w:t>
      </w:r>
    </w:p>
    <w:p w:rsidR="00CA2569" w:rsidRPr="00CA2569" w:rsidRDefault="00CA2569" w:rsidP="00CA2569">
      <w:pPr>
        <w:pStyle w:val="ConsPlusNormal"/>
        <w:ind w:firstLine="709"/>
        <w:jc w:val="center"/>
        <w:rPr>
          <w:b/>
          <w:sz w:val="24"/>
          <w:szCs w:val="24"/>
        </w:rPr>
      </w:pP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 xml:space="preserve">4.8.1. Контрольный орган при наблюдении за соблюдением обязательных требований (мониторинге безопасности) проводит сбор, анализ данных об объектах </w:t>
      </w:r>
      <w:r w:rsidRPr="00CA2569">
        <w:rPr>
          <w:rFonts w:cs="Arial"/>
          <w:sz w:val="24"/>
          <w:szCs w:val="24"/>
        </w:rPr>
        <w:lastRenderedPageBreak/>
        <w:t>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1) решение о проведении внепланового контрольного (надзорного) мероприятия в соответствии со статьей 60 Федерального закона № 248-ФЗ;</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2) решение об объявлении предостережения;</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3) решение о выдаче предписания об устранении выявленных нарушений в порядке, предусмотренном пунктом 1 части 2 статьи 90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CA2569" w:rsidRPr="00CA2569" w:rsidRDefault="00CA2569" w:rsidP="00CA2569">
      <w:pPr>
        <w:pStyle w:val="ConsPlusNormal"/>
        <w:ind w:firstLine="709"/>
        <w:jc w:val="both"/>
        <w:rPr>
          <w:sz w:val="24"/>
          <w:szCs w:val="24"/>
        </w:rPr>
      </w:pPr>
    </w:p>
    <w:p w:rsidR="00CA2569" w:rsidRPr="00CA2569" w:rsidRDefault="00CA2569" w:rsidP="00CA2569">
      <w:pPr>
        <w:pStyle w:val="ConsPlusNormal"/>
        <w:ind w:firstLine="0"/>
        <w:jc w:val="center"/>
        <w:rPr>
          <w:sz w:val="24"/>
          <w:szCs w:val="24"/>
        </w:rPr>
      </w:pPr>
      <w:r w:rsidRPr="00CA2569">
        <w:rPr>
          <w:sz w:val="24"/>
          <w:szCs w:val="24"/>
        </w:rPr>
        <w:t>4.9. Выездное обследование</w:t>
      </w:r>
    </w:p>
    <w:p w:rsidR="00CA2569" w:rsidRPr="00CA2569" w:rsidRDefault="00CA2569" w:rsidP="00CA2569">
      <w:pPr>
        <w:pStyle w:val="aa"/>
        <w:widowControl/>
        <w:tabs>
          <w:tab w:val="left" w:pos="1134"/>
        </w:tabs>
        <w:ind w:left="0" w:firstLine="709"/>
        <w:jc w:val="both"/>
        <w:rPr>
          <w:rFonts w:cs="Arial"/>
          <w:sz w:val="24"/>
          <w:szCs w:val="24"/>
        </w:rPr>
      </w:pP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4.9.1. Выездное обследование проводится в целях оценки соблюдения контролируемыми лицами обязательных требований.</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 xml:space="preserve">4.9.2.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 xml:space="preserve">4.9.3. Выездное обследование проводится без информирования контролируемого лица. </w:t>
      </w:r>
    </w:p>
    <w:p w:rsidR="00CA2569" w:rsidRPr="00CA2569" w:rsidRDefault="00CA2569" w:rsidP="00CA2569">
      <w:pPr>
        <w:pStyle w:val="HTML"/>
        <w:ind w:firstLine="540"/>
        <w:jc w:val="both"/>
        <w:rPr>
          <w:rFonts w:ascii="Arial" w:hAnsi="Arial" w:cs="Arial"/>
          <w:sz w:val="24"/>
          <w:szCs w:val="24"/>
        </w:rPr>
      </w:pPr>
      <w:r w:rsidRPr="00CA2569">
        <w:rPr>
          <w:rFonts w:ascii="Arial" w:hAnsi="Arial" w:cs="Arial"/>
          <w:sz w:val="24"/>
          <w:szCs w:val="24"/>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4.9.4.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CA2569" w:rsidRPr="00CA2569" w:rsidRDefault="00CA2569" w:rsidP="00CA2569">
      <w:pPr>
        <w:pStyle w:val="ConsPlusNormal"/>
        <w:ind w:firstLine="0"/>
        <w:jc w:val="center"/>
        <w:rPr>
          <w:b/>
          <w:sz w:val="24"/>
          <w:szCs w:val="24"/>
        </w:rPr>
      </w:pPr>
    </w:p>
    <w:p w:rsidR="00CA2569" w:rsidRPr="00CA2569" w:rsidRDefault="00CA2569" w:rsidP="00CA2569">
      <w:pPr>
        <w:pStyle w:val="ConsPlusNormal"/>
        <w:ind w:firstLine="0"/>
        <w:jc w:val="center"/>
        <w:rPr>
          <w:b/>
          <w:sz w:val="24"/>
          <w:szCs w:val="24"/>
        </w:rPr>
      </w:pPr>
      <w:r w:rsidRPr="00CA2569">
        <w:rPr>
          <w:b/>
          <w:sz w:val="24"/>
          <w:szCs w:val="24"/>
        </w:rPr>
        <w:t>5. Досудебное обжалование</w:t>
      </w:r>
    </w:p>
    <w:p w:rsidR="00CA2569" w:rsidRPr="00CA2569" w:rsidRDefault="00CA2569" w:rsidP="00CA2569">
      <w:pPr>
        <w:pStyle w:val="ConsPlusNormal"/>
        <w:ind w:firstLine="709"/>
        <w:jc w:val="center"/>
        <w:rPr>
          <w:b/>
          <w:sz w:val="24"/>
          <w:szCs w:val="24"/>
        </w:rPr>
      </w:pP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решений заместителя руководителя Контрольного органа и инспекторов (далее также – должностные лица):</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1) решений о проведении контрольных мероприятий;</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lastRenderedPageBreak/>
        <w:t>2) актов контрольных мероприятий, предписаний об устранении выявленных нарушений;</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3) действий (бездействия) должностных лиц в рамках контрольных мероприятий.</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 xml:space="preserve"> 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 </w:t>
      </w:r>
    </w:p>
    <w:p w:rsidR="00CA2569" w:rsidRPr="00CA2569" w:rsidRDefault="00CA2569" w:rsidP="00CA2569">
      <w:pPr>
        <w:pStyle w:val="ConsPlusNormal"/>
        <w:ind w:firstLine="709"/>
        <w:jc w:val="both"/>
        <w:rPr>
          <w:sz w:val="24"/>
          <w:szCs w:val="24"/>
        </w:rPr>
      </w:pPr>
      <w:r w:rsidRPr="00CA2569">
        <w:rPr>
          <w:sz w:val="24"/>
          <w:szCs w:val="24"/>
        </w:rPr>
        <w:t xml:space="preserve">При подаче жалобы гражданином она должна быть подписана </w:t>
      </w:r>
      <w:proofErr w:type="gramStart"/>
      <w:r w:rsidRPr="00CA2569">
        <w:rPr>
          <w:sz w:val="24"/>
          <w:szCs w:val="24"/>
        </w:rPr>
        <w:t>простой электронной подписью</w:t>
      </w:r>
      <w:proofErr w:type="gramEnd"/>
      <w:r w:rsidRPr="00CA2569">
        <w:rPr>
          <w:sz w:val="24"/>
          <w:szCs w:val="24"/>
        </w:rPr>
        <w:t xml:space="preserve">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bookmarkStart w:id="5" w:name="Par374"/>
      <w:bookmarkEnd w:id="5"/>
    </w:p>
    <w:p w:rsidR="00CA2569" w:rsidRPr="00CA2569" w:rsidRDefault="00CA2569" w:rsidP="00CA2569">
      <w:pPr>
        <w:pStyle w:val="ConsPlusNormal"/>
        <w:ind w:firstLine="709"/>
        <w:jc w:val="both"/>
        <w:rPr>
          <w:sz w:val="24"/>
          <w:szCs w:val="24"/>
        </w:rPr>
      </w:pPr>
      <w:r w:rsidRPr="00CA2569">
        <w:rPr>
          <w:sz w:val="24"/>
          <w:szCs w:val="24"/>
        </w:rPr>
        <w:t xml:space="preserve">Материалы, прикладываемые к жалобе, в том числе фото- и видеоматериалы, представляются контролируемым лицом в электронном виде. </w:t>
      </w:r>
    </w:p>
    <w:p w:rsidR="00CA2569" w:rsidRPr="00CA2569" w:rsidRDefault="00CA2569" w:rsidP="00CA2569">
      <w:pPr>
        <w:pStyle w:val="ConsPlusNormal"/>
        <w:ind w:firstLine="709"/>
        <w:jc w:val="both"/>
        <w:rPr>
          <w:sz w:val="24"/>
          <w:szCs w:val="24"/>
        </w:rPr>
      </w:pPr>
      <w:r w:rsidRPr="00CA2569">
        <w:rPr>
          <w:sz w:val="24"/>
          <w:szCs w:val="24"/>
        </w:rPr>
        <w:t>5.3. Жалоба на решение Контрольного органа, действия (бездействие) его должностных лиц рассматривается руководителем (заместителем руководителя) Контрольного органа.</w:t>
      </w:r>
    </w:p>
    <w:p w:rsidR="00CA2569" w:rsidRPr="00CA2569" w:rsidRDefault="00CA2569" w:rsidP="00CA2569">
      <w:pPr>
        <w:pStyle w:val="ConsPlusNormal"/>
        <w:ind w:firstLine="709"/>
        <w:jc w:val="both"/>
        <w:rPr>
          <w:sz w:val="24"/>
          <w:szCs w:val="24"/>
        </w:rPr>
      </w:pPr>
      <w:r w:rsidRPr="00CA2569">
        <w:rPr>
          <w:sz w:val="24"/>
          <w:szCs w:val="24"/>
        </w:rPr>
        <w:t>5.4. Жалоба может быть подана в течение тридцати календарных дней со дня, когда контролируемое лицо узнало или должно было узнать о нарушении своих прав.</w:t>
      </w:r>
      <w:bookmarkStart w:id="6" w:name="Par375"/>
      <w:bookmarkEnd w:id="6"/>
    </w:p>
    <w:p w:rsidR="00CA2569" w:rsidRPr="00CA2569" w:rsidRDefault="00CA2569" w:rsidP="00CA2569">
      <w:pPr>
        <w:pStyle w:val="ConsPlusNormal"/>
        <w:ind w:firstLine="709"/>
        <w:jc w:val="both"/>
        <w:rPr>
          <w:sz w:val="24"/>
          <w:szCs w:val="24"/>
        </w:rPr>
      </w:pPr>
      <w:r w:rsidRPr="00CA2569">
        <w:rPr>
          <w:sz w:val="24"/>
          <w:szCs w:val="24"/>
        </w:rPr>
        <w:t xml:space="preserve"> 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CA2569" w:rsidRPr="00CA2569" w:rsidRDefault="00CA2569" w:rsidP="00CA2569">
      <w:pPr>
        <w:pStyle w:val="ConsPlusNormal"/>
        <w:ind w:firstLine="709"/>
        <w:jc w:val="both"/>
        <w:rPr>
          <w:sz w:val="24"/>
          <w:szCs w:val="24"/>
        </w:rPr>
      </w:pPr>
      <w:r w:rsidRPr="00CA2569">
        <w:rPr>
          <w:sz w:val="24"/>
          <w:szCs w:val="24"/>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bookmarkStart w:id="7" w:name="Par377"/>
      <w:bookmarkEnd w:id="7"/>
    </w:p>
    <w:p w:rsidR="00CA2569" w:rsidRPr="00CA2569" w:rsidRDefault="00CA2569" w:rsidP="00CA2569">
      <w:pPr>
        <w:pStyle w:val="ConsPlusNormal"/>
        <w:ind w:firstLine="709"/>
        <w:jc w:val="both"/>
        <w:rPr>
          <w:sz w:val="24"/>
          <w:szCs w:val="24"/>
        </w:rPr>
      </w:pPr>
      <w:r w:rsidRPr="00CA2569">
        <w:rPr>
          <w:sz w:val="24"/>
          <w:szCs w:val="24"/>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CA2569" w:rsidRPr="00CA2569" w:rsidRDefault="00CA2569" w:rsidP="00CA2569">
      <w:pPr>
        <w:pStyle w:val="ConsPlusNormal"/>
        <w:ind w:firstLine="709"/>
        <w:jc w:val="both"/>
        <w:rPr>
          <w:sz w:val="24"/>
          <w:szCs w:val="24"/>
        </w:rPr>
      </w:pPr>
      <w:r w:rsidRPr="00CA2569">
        <w:rPr>
          <w:sz w:val="24"/>
          <w:szCs w:val="24"/>
        </w:rPr>
        <w:t>5.7. Жалоба может содержать ходатайство о приостановлении исполнения обжалуемого решения Контрольного органа.</w:t>
      </w:r>
      <w:bookmarkStart w:id="8" w:name="Par379"/>
      <w:bookmarkEnd w:id="8"/>
    </w:p>
    <w:p w:rsidR="00CA2569" w:rsidRPr="00CA2569" w:rsidRDefault="00CA2569" w:rsidP="00CA2569">
      <w:pPr>
        <w:pStyle w:val="ConsPlusNormal"/>
        <w:ind w:firstLine="709"/>
        <w:jc w:val="both"/>
        <w:rPr>
          <w:sz w:val="24"/>
          <w:szCs w:val="24"/>
        </w:rPr>
      </w:pPr>
      <w:r w:rsidRPr="00CA2569">
        <w:rPr>
          <w:sz w:val="24"/>
          <w:szCs w:val="24"/>
        </w:rPr>
        <w:t xml:space="preserve">5.8. Руководителем (заместителем </w:t>
      </w:r>
      <w:proofErr w:type="gramStart"/>
      <w:r w:rsidRPr="00CA2569">
        <w:rPr>
          <w:sz w:val="24"/>
          <w:szCs w:val="24"/>
        </w:rPr>
        <w:t>руководителя)Контрольного</w:t>
      </w:r>
      <w:proofErr w:type="gramEnd"/>
      <w:r w:rsidRPr="00CA2569">
        <w:rPr>
          <w:sz w:val="24"/>
          <w:szCs w:val="24"/>
        </w:rPr>
        <w:t xml:space="preserve"> органа в срок не позднее двух рабочих дней со дня регистрации жалобы принимается решение:</w:t>
      </w:r>
    </w:p>
    <w:p w:rsidR="00CA2569" w:rsidRPr="00CA2569" w:rsidRDefault="00CA2569" w:rsidP="00CA2569">
      <w:pPr>
        <w:pStyle w:val="ConsPlusNormal"/>
        <w:ind w:firstLine="709"/>
        <w:jc w:val="both"/>
        <w:rPr>
          <w:sz w:val="24"/>
          <w:szCs w:val="24"/>
        </w:rPr>
      </w:pPr>
      <w:r w:rsidRPr="00CA2569">
        <w:rPr>
          <w:sz w:val="24"/>
          <w:szCs w:val="24"/>
        </w:rPr>
        <w:t>1) о приостановлении исполнения обжалуемого решения Контрольного органа;</w:t>
      </w:r>
    </w:p>
    <w:p w:rsidR="00CA2569" w:rsidRPr="00CA2569" w:rsidRDefault="00CA2569" w:rsidP="00CA2569">
      <w:pPr>
        <w:pStyle w:val="ConsPlusNormal"/>
        <w:ind w:firstLine="709"/>
        <w:jc w:val="both"/>
        <w:rPr>
          <w:sz w:val="24"/>
          <w:szCs w:val="24"/>
        </w:rPr>
      </w:pPr>
      <w:r w:rsidRPr="00CA2569">
        <w:rPr>
          <w:sz w:val="24"/>
          <w:szCs w:val="24"/>
        </w:rPr>
        <w:t xml:space="preserve">2) об отказе в приостановлении исполнения обжалуемого решения Контрольного органа. </w:t>
      </w:r>
    </w:p>
    <w:p w:rsidR="00CA2569" w:rsidRPr="00CA2569" w:rsidRDefault="00CA2569" w:rsidP="00CA2569">
      <w:pPr>
        <w:pStyle w:val="ConsPlusNormal"/>
        <w:ind w:firstLine="709"/>
        <w:jc w:val="both"/>
        <w:rPr>
          <w:sz w:val="24"/>
          <w:szCs w:val="24"/>
        </w:rPr>
      </w:pPr>
      <w:r w:rsidRPr="00CA2569">
        <w:rPr>
          <w:sz w:val="24"/>
          <w:szCs w:val="24"/>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CA2569" w:rsidRPr="00CA2569" w:rsidRDefault="00CA2569" w:rsidP="00CA2569">
      <w:pPr>
        <w:pStyle w:val="aa"/>
        <w:widowControl/>
        <w:tabs>
          <w:tab w:val="left" w:pos="1134"/>
        </w:tabs>
        <w:ind w:left="709"/>
        <w:jc w:val="both"/>
        <w:rPr>
          <w:rFonts w:cs="Arial"/>
          <w:sz w:val="24"/>
          <w:szCs w:val="24"/>
        </w:rPr>
      </w:pPr>
      <w:bookmarkStart w:id="9" w:name="Par383"/>
      <w:bookmarkEnd w:id="9"/>
      <w:r w:rsidRPr="00CA2569">
        <w:rPr>
          <w:rFonts w:cs="Arial"/>
          <w:sz w:val="24"/>
          <w:szCs w:val="24"/>
        </w:rPr>
        <w:t>5.9. Жалоба должна содержать:</w:t>
      </w:r>
    </w:p>
    <w:p w:rsidR="00CA2569" w:rsidRPr="00CA2569" w:rsidRDefault="00CA2569" w:rsidP="00CA2569">
      <w:pPr>
        <w:pStyle w:val="ConsPlusNormal"/>
        <w:ind w:firstLine="709"/>
        <w:jc w:val="both"/>
        <w:rPr>
          <w:sz w:val="24"/>
          <w:szCs w:val="24"/>
        </w:rPr>
      </w:pPr>
      <w:r w:rsidRPr="00CA2569">
        <w:rPr>
          <w:sz w:val="24"/>
          <w:szCs w:val="24"/>
        </w:rPr>
        <w:t>1) наименование Контрольного органа, фамилию, имя, отчество (при наличии) должностного лица, решение и (или) действие (бездействие) которых обжалуются;</w:t>
      </w:r>
    </w:p>
    <w:p w:rsidR="00CA2569" w:rsidRPr="00CA2569" w:rsidRDefault="00CA2569" w:rsidP="00CA2569">
      <w:pPr>
        <w:pStyle w:val="ConsPlusNormal"/>
        <w:ind w:firstLine="709"/>
        <w:jc w:val="both"/>
        <w:rPr>
          <w:sz w:val="24"/>
          <w:szCs w:val="24"/>
        </w:rPr>
      </w:pPr>
      <w:r w:rsidRPr="00CA2569">
        <w:rPr>
          <w:sz w:val="24"/>
          <w:szCs w:val="24"/>
        </w:rPr>
        <w:t>2) фамилию, имя, отчество (при наличии</w:t>
      </w:r>
      <w:proofErr w:type="gramStart"/>
      <w:r w:rsidRPr="00CA2569">
        <w:rPr>
          <w:sz w:val="24"/>
          <w:szCs w:val="24"/>
        </w:rPr>
        <w:t>),сведения</w:t>
      </w:r>
      <w:proofErr w:type="gramEnd"/>
      <w:r w:rsidRPr="00CA2569">
        <w:rPr>
          <w:sz w:val="24"/>
          <w:szCs w:val="24"/>
        </w:rPr>
        <w:t xml:space="preserve">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CA2569" w:rsidRPr="00CA2569" w:rsidRDefault="00CA2569" w:rsidP="00CA2569">
      <w:pPr>
        <w:pStyle w:val="ConsPlusNormal"/>
        <w:ind w:firstLine="709"/>
        <w:jc w:val="both"/>
        <w:rPr>
          <w:sz w:val="24"/>
          <w:szCs w:val="24"/>
        </w:rPr>
      </w:pPr>
      <w:r w:rsidRPr="00CA2569">
        <w:rPr>
          <w:sz w:val="24"/>
          <w:szCs w:val="24"/>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CA2569" w:rsidRPr="00CA2569" w:rsidRDefault="00CA2569" w:rsidP="00CA2569">
      <w:pPr>
        <w:pStyle w:val="ConsPlusNormal"/>
        <w:ind w:firstLine="709"/>
        <w:jc w:val="both"/>
        <w:rPr>
          <w:sz w:val="24"/>
          <w:szCs w:val="24"/>
        </w:rPr>
      </w:pPr>
      <w:r w:rsidRPr="00CA2569">
        <w:rPr>
          <w:sz w:val="24"/>
          <w:szCs w:val="24"/>
        </w:rPr>
        <w:t>4) основания и доводы, на основании которых контролируемое лицо не согласно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CA2569" w:rsidRPr="00CA2569" w:rsidRDefault="00CA2569" w:rsidP="00CA2569">
      <w:pPr>
        <w:pStyle w:val="ConsPlusNormal"/>
        <w:ind w:firstLine="709"/>
        <w:jc w:val="both"/>
        <w:rPr>
          <w:sz w:val="24"/>
          <w:szCs w:val="24"/>
        </w:rPr>
      </w:pPr>
      <w:r w:rsidRPr="00CA2569">
        <w:rPr>
          <w:sz w:val="24"/>
          <w:szCs w:val="24"/>
        </w:rPr>
        <w:t xml:space="preserve">5) требования контролируемого лица, подавшего жалобу; </w:t>
      </w:r>
    </w:p>
    <w:p w:rsidR="00CA2569" w:rsidRPr="00CA2569" w:rsidRDefault="00CA2569" w:rsidP="00CA2569">
      <w:pPr>
        <w:pStyle w:val="HTML"/>
        <w:ind w:firstLine="709"/>
        <w:jc w:val="both"/>
        <w:rPr>
          <w:rFonts w:ascii="Arial" w:hAnsi="Arial" w:cs="Arial"/>
          <w:sz w:val="24"/>
          <w:szCs w:val="24"/>
        </w:rPr>
      </w:pPr>
      <w:bookmarkStart w:id="10" w:name="Par390"/>
      <w:bookmarkEnd w:id="10"/>
      <w:r w:rsidRPr="00CA2569">
        <w:rPr>
          <w:rFonts w:ascii="Arial" w:hAnsi="Arial" w:cs="Arial"/>
          <w:sz w:val="24"/>
          <w:szCs w:val="24"/>
        </w:rPr>
        <w:lastRenderedPageBreak/>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CA2569" w:rsidRPr="00CA2569" w:rsidRDefault="00CA2569" w:rsidP="00CA2569">
      <w:pPr>
        <w:pStyle w:val="ConsPlusNormal"/>
        <w:ind w:firstLine="709"/>
        <w:jc w:val="both"/>
        <w:rPr>
          <w:sz w:val="24"/>
          <w:szCs w:val="24"/>
        </w:rPr>
      </w:pPr>
      <w:r w:rsidRPr="00CA2569">
        <w:rPr>
          <w:sz w:val="24"/>
          <w:szCs w:val="24"/>
        </w:rPr>
        <w:t xml:space="preserve"> 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CA2569" w:rsidRPr="00CA2569" w:rsidRDefault="00CA2569" w:rsidP="00CA2569">
      <w:pPr>
        <w:pStyle w:val="ConsPlusNormal"/>
        <w:ind w:firstLine="709"/>
        <w:jc w:val="both"/>
        <w:rPr>
          <w:sz w:val="24"/>
          <w:szCs w:val="24"/>
        </w:rPr>
      </w:pPr>
      <w:r w:rsidRPr="00CA2569">
        <w:rPr>
          <w:sz w:val="24"/>
          <w:szCs w:val="24"/>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CA2569" w:rsidRPr="00CA2569" w:rsidRDefault="00CA2569" w:rsidP="00CA2569">
      <w:pPr>
        <w:pStyle w:val="ConsPlusNormal"/>
        <w:ind w:firstLine="709"/>
        <w:jc w:val="both"/>
        <w:rPr>
          <w:sz w:val="24"/>
          <w:szCs w:val="24"/>
        </w:rPr>
      </w:pPr>
      <w:r w:rsidRPr="00CA2569">
        <w:rPr>
          <w:sz w:val="24"/>
          <w:szCs w:val="24"/>
        </w:rPr>
        <w:t>5.12. Контрольный орган принимает решение об отказе в рассмотрении жалобы в течение пяти рабочих дней со дня получения жалобы, если:</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2) в удовлетворении ходатайства о восстановлении пропущенного срока на подачу жалобы отказано;</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3) до принятия решения по жалобе от контролируемого лица, ее подавшего, поступило заявление об отзыве жалобы;</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4) имеется решение суда по вопросам, поставленным в жалобе;</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5) ранее в Контрольный орган была подана другая жалоба от того же контролируемого лица по тем же основаниям;</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8) жалоба подана в ненадлежащий орган;</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9) законодательством Российской Федерации предусмотрен только судебный порядок обжалования решений Контрольного органа.</w:t>
      </w:r>
    </w:p>
    <w:p w:rsidR="00CA2569" w:rsidRPr="00CA2569" w:rsidRDefault="00CA2569" w:rsidP="00CA2569">
      <w:pPr>
        <w:pStyle w:val="ConsPlusNormal"/>
        <w:ind w:firstLine="709"/>
        <w:jc w:val="both"/>
        <w:rPr>
          <w:sz w:val="24"/>
          <w:szCs w:val="24"/>
        </w:rPr>
      </w:pPr>
      <w:r w:rsidRPr="00CA2569">
        <w:rPr>
          <w:sz w:val="24"/>
          <w:szCs w:val="24"/>
        </w:rPr>
        <w:t xml:space="preserve">5.13.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 </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5.14. При рассмотрении жалобы Контрольный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CA2569" w:rsidRPr="00CA2569" w:rsidRDefault="00CA2569" w:rsidP="00CA2569">
      <w:pPr>
        <w:tabs>
          <w:tab w:val="left" w:pos="1134"/>
        </w:tabs>
        <w:ind w:firstLine="709"/>
        <w:jc w:val="both"/>
        <w:rPr>
          <w:rFonts w:ascii="Arial" w:hAnsi="Arial" w:cs="Arial"/>
          <w:sz w:val="24"/>
          <w:szCs w:val="24"/>
        </w:rPr>
      </w:pPr>
      <w:r w:rsidRPr="00CA2569">
        <w:rPr>
          <w:rFonts w:ascii="Arial" w:hAnsi="Arial" w:cs="Arial"/>
          <w:sz w:val="24"/>
          <w:szCs w:val="24"/>
        </w:rPr>
        <w:t xml:space="preserve">5.15. Жалоба подлежит рассмотрению руководителем (заместителем руководителя) Контрольного органа в течение 20 рабочих дней со дня ее регистрации. </w:t>
      </w:r>
    </w:p>
    <w:p w:rsidR="00CA2569" w:rsidRPr="00CA2569" w:rsidRDefault="00CA2569" w:rsidP="00CA2569">
      <w:pPr>
        <w:pStyle w:val="ConsPlusNormal"/>
        <w:ind w:firstLine="709"/>
        <w:jc w:val="both"/>
        <w:rPr>
          <w:sz w:val="24"/>
          <w:szCs w:val="24"/>
        </w:rPr>
      </w:pPr>
      <w:r w:rsidRPr="00CA2569">
        <w:rPr>
          <w:sz w:val="24"/>
          <w:szCs w:val="24"/>
        </w:rPr>
        <w:t>5.16. Указанный срок может быть продлен на двадцать рабочих дней, в следующих исключительных случаях:</w:t>
      </w:r>
    </w:p>
    <w:p w:rsidR="00CA2569" w:rsidRPr="00CA2569" w:rsidRDefault="00CA2569" w:rsidP="00CA2569">
      <w:pPr>
        <w:pStyle w:val="ConsPlusNormal"/>
        <w:ind w:firstLine="709"/>
        <w:jc w:val="both"/>
        <w:rPr>
          <w:sz w:val="24"/>
          <w:szCs w:val="24"/>
        </w:rPr>
      </w:pPr>
      <w:r w:rsidRPr="00CA2569">
        <w:rPr>
          <w:sz w:val="24"/>
          <w:szCs w:val="24"/>
        </w:rPr>
        <w:t>1) проведение в отношении должностного лица действия (бездействия) которого обжалуются служебной проверки по фактам, указанным в жалобе;</w:t>
      </w:r>
    </w:p>
    <w:p w:rsidR="00CA2569" w:rsidRPr="00CA2569" w:rsidRDefault="00CA2569" w:rsidP="00CA2569">
      <w:pPr>
        <w:pStyle w:val="ConsPlusNormal"/>
        <w:ind w:firstLine="709"/>
        <w:jc w:val="both"/>
        <w:rPr>
          <w:sz w:val="24"/>
          <w:szCs w:val="24"/>
        </w:rPr>
      </w:pPr>
      <w:r w:rsidRPr="00CA2569">
        <w:rPr>
          <w:sz w:val="24"/>
          <w:szCs w:val="24"/>
        </w:rPr>
        <w:t>2) отсутствие должностного лица действия (бездействия) которого обжалуются, по уважительной причине (болезнь, отпуск, командировка).</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 xml:space="preserve">5.17.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w:t>
      </w:r>
      <w:r w:rsidRPr="00CA2569">
        <w:rPr>
          <w:rFonts w:cs="Arial"/>
          <w:sz w:val="24"/>
          <w:szCs w:val="24"/>
        </w:rPr>
        <w:lastRenderedPageBreak/>
        <w:t xml:space="preserve">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CA2569" w:rsidRPr="00CA2569" w:rsidRDefault="00CA2569" w:rsidP="00CA2569">
      <w:pPr>
        <w:pStyle w:val="ConsPlusNormal"/>
        <w:ind w:firstLine="709"/>
        <w:jc w:val="both"/>
        <w:rPr>
          <w:sz w:val="24"/>
          <w:szCs w:val="24"/>
        </w:rPr>
      </w:pPr>
      <w:r w:rsidRPr="00CA2569">
        <w:rPr>
          <w:sz w:val="24"/>
          <w:szCs w:val="24"/>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CA2569" w:rsidRPr="00CA2569" w:rsidRDefault="00CA2569" w:rsidP="00CA2569">
      <w:pPr>
        <w:pStyle w:val="HTML"/>
        <w:ind w:firstLine="709"/>
        <w:jc w:val="both"/>
        <w:rPr>
          <w:rFonts w:ascii="Arial" w:hAnsi="Arial" w:cs="Arial"/>
          <w:sz w:val="24"/>
          <w:szCs w:val="24"/>
        </w:rPr>
      </w:pPr>
      <w:r w:rsidRPr="00CA2569">
        <w:rPr>
          <w:rFonts w:ascii="Arial" w:hAnsi="Arial" w:cs="Arial"/>
          <w:sz w:val="24"/>
          <w:szCs w:val="24"/>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CA2569" w:rsidRPr="00CA2569" w:rsidRDefault="00CA2569" w:rsidP="00CA2569">
      <w:pPr>
        <w:pStyle w:val="ConsPlusNormal"/>
        <w:ind w:firstLine="709"/>
        <w:jc w:val="both"/>
        <w:rPr>
          <w:sz w:val="24"/>
          <w:szCs w:val="24"/>
        </w:rPr>
      </w:pPr>
      <w:r w:rsidRPr="00CA2569">
        <w:rPr>
          <w:sz w:val="24"/>
          <w:szCs w:val="24"/>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 xml:space="preserve">5.20. По итогам рассмотрения жалобы руководитель (заместитель </w:t>
      </w:r>
      <w:proofErr w:type="gramStart"/>
      <w:r w:rsidRPr="00CA2569">
        <w:rPr>
          <w:rFonts w:cs="Arial"/>
          <w:sz w:val="24"/>
          <w:szCs w:val="24"/>
        </w:rPr>
        <w:t>руководителя)Контрольного</w:t>
      </w:r>
      <w:proofErr w:type="gramEnd"/>
      <w:r w:rsidRPr="00CA2569">
        <w:rPr>
          <w:rFonts w:cs="Arial"/>
          <w:sz w:val="24"/>
          <w:szCs w:val="24"/>
        </w:rPr>
        <w:t xml:space="preserve"> органа принимает одно из следующих решений:</w:t>
      </w:r>
    </w:p>
    <w:p w:rsidR="00CA2569" w:rsidRPr="00CA2569" w:rsidRDefault="00CA2569" w:rsidP="00CA2569">
      <w:pPr>
        <w:pStyle w:val="ConsPlusNormal"/>
        <w:ind w:firstLine="709"/>
        <w:jc w:val="both"/>
        <w:rPr>
          <w:sz w:val="24"/>
          <w:szCs w:val="24"/>
        </w:rPr>
      </w:pPr>
      <w:r w:rsidRPr="00CA2569">
        <w:rPr>
          <w:sz w:val="24"/>
          <w:szCs w:val="24"/>
        </w:rPr>
        <w:t>1) оставляет жалобу без удовлетворения;</w:t>
      </w:r>
    </w:p>
    <w:p w:rsidR="00CA2569" w:rsidRPr="00CA2569" w:rsidRDefault="00CA2569" w:rsidP="00CA2569">
      <w:pPr>
        <w:pStyle w:val="ConsPlusNormal"/>
        <w:ind w:firstLine="709"/>
        <w:jc w:val="both"/>
        <w:rPr>
          <w:sz w:val="24"/>
          <w:szCs w:val="24"/>
        </w:rPr>
      </w:pPr>
      <w:r w:rsidRPr="00CA2569">
        <w:rPr>
          <w:sz w:val="24"/>
          <w:szCs w:val="24"/>
        </w:rPr>
        <w:t>2) отменяет решение Контрольного органа полностью или частично;</w:t>
      </w:r>
    </w:p>
    <w:p w:rsidR="00CA2569" w:rsidRPr="00CA2569" w:rsidRDefault="00CA2569" w:rsidP="00CA2569">
      <w:pPr>
        <w:pStyle w:val="ConsPlusNormal"/>
        <w:ind w:firstLine="709"/>
        <w:jc w:val="both"/>
        <w:rPr>
          <w:sz w:val="24"/>
          <w:szCs w:val="24"/>
        </w:rPr>
      </w:pPr>
      <w:r w:rsidRPr="00CA2569">
        <w:rPr>
          <w:sz w:val="24"/>
          <w:szCs w:val="24"/>
        </w:rPr>
        <w:t>3) отменяет решение Контрольного органа полностью и принимает новое решение;</w:t>
      </w:r>
    </w:p>
    <w:p w:rsidR="00CA2569" w:rsidRPr="00CA2569" w:rsidRDefault="00CA2569" w:rsidP="00CA2569">
      <w:pPr>
        <w:pStyle w:val="ConsPlusNormal"/>
        <w:ind w:firstLine="709"/>
        <w:jc w:val="both"/>
        <w:rPr>
          <w:sz w:val="24"/>
          <w:szCs w:val="24"/>
        </w:rPr>
      </w:pPr>
      <w:r w:rsidRPr="00CA2569">
        <w:rPr>
          <w:sz w:val="24"/>
          <w:szCs w:val="24"/>
        </w:rPr>
        <w:t>4) признает действия (бездействие) должностных лиц Контрольного органа незаконными и выносит решение по существу, в том числе об осуществлении при необходимости определенных действий.</w:t>
      </w:r>
    </w:p>
    <w:p w:rsidR="00CA2569" w:rsidRPr="00CA2569" w:rsidRDefault="00CA2569" w:rsidP="00CA2569">
      <w:pPr>
        <w:pStyle w:val="ConsPlusNormal"/>
        <w:ind w:firstLine="709"/>
        <w:jc w:val="both"/>
        <w:rPr>
          <w:sz w:val="24"/>
          <w:szCs w:val="24"/>
        </w:rPr>
      </w:pPr>
      <w:r w:rsidRPr="00CA2569">
        <w:rPr>
          <w:sz w:val="24"/>
          <w:szCs w:val="24"/>
        </w:rPr>
        <w:t>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CA2569" w:rsidRPr="00CA2569" w:rsidRDefault="00CA2569" w:rsidP="00CA2569">
      <w:pPr>
        <w:pStyle w:val="ConsPlusNormal"/>
        <w:ind w:firstLine="709"/>
        <w:jc w:val="center"/>
        <w:rPr>
          <w:b/>
          <w:sz w:val="24"/>
          <w:szCs w:val="24"/>
        </w:rPr>
      </w:pPr>
    </w:p>
    <w:p w:rsidR="00CA2569" w:rsidRPr="00CA2569" w:rsidRDefault="00CA2569" w:rsidP="00CA2569">
      <w:pPr>
        <w:pStyle w:val="aa"/>
        <w:widowControl/>
        <w:tabs>
          <w:tab w:val="left" w:pos="1134"/>
        </w:tabs>
        <w:ind w:left="0"/>
        <w:jc w:val="center"/>
        <w:rPr>
          <w:rFonts w:cs="Arial"/>
          <w:b/>
          <w:sz w:val="24"/>
          <w:szCs w:val="24"/>
        </w:rPr>
      </w:pPr>
      <w:r w:rsidRPr="00CA2569">
        <w:rPr>
          <w:rFonts w:cs="Arial"/>
          <w:b/>
          <w:sz w:val="24"/>
          <w:szCs w:val="24"/>
        </w:rPr>
        <w:t xml:space="preserve">6. Ключевые показатели вида контроля и их целевые значения </w:t>
      </w:r>
    </w:p>
    <w:p w:rsidR="00CA2569" w:rsidRPr="00CA2569" w:rsidRDefault="00CA2569" w:rsidP="00CA2569">
      <w:pPr>
        <w:pStyle w:val="aa"/>
        <w:widowControl/>
        <w:tabs>
          <w:tab w:val="left" w:pos="1134"/>
        </w:tabs>
        <w:ind w:left="0"/>
        <w:jc w:val="center"/>
        <w:rPr>
          <w:rFonts w:cs="Arial"/>
          <w:b/>
          <w:sz w:val="24"/>
          <w:szCs w:val="24"/>
        </w:rPr>
      </w:pPr>
      <w:r w:rsidRPr="00CA2569">
        <w:rPr>
          <w:rFonts w:cs="Arial"/>
          <w:b/>
          <w:sz w:val="24"/>
          <w:szCs w:val="24"/>
        </w:rPr>
        <w:t>для муниципального контроля</w:t>
      </w:r>
    </w:p>
    <w:p w:rsidR="00CA2569" w:rsidRPr="00CA2569" w:rsidRDefault="00CA2569" w:rsidP="00CA2569">
      <w:pPr>
        <w:pStyle w:val="aa"/>
        <w:widowControl/>
        <w:tabs>
          <w:tab w:val="left" w:pos="1134"/>
        </w:tabs>
        <w:ind w:left="0"/>
        <w:jc w:val="center"/>
        <w:rPr>
          <w:rFonts w:cs="Arial"/>
          <w:b/>
          <w:sz w:val="24"/>
          <w:szCs w:val="24"/>
        </w:rPr>
      </w:pPr>
    </w:p>
    <w:p w:rsidR="00CA2569" w:rsidRPr="00CA2569" w:rsidRDefault="00CA2569" w:rsidP="00CA2569">
      <w:pPr>
        <w:pStyle w:val="aa"/>
        <w:widowControl/>
        <w:tabs>
          <w:tab w:val="left" w:pos="1134"/>
        </w:tabs>
        <w:ind w:left="0" w:firstLine="709"/>
        <w:jc w:val="both"/>
        <w:rPr>
          <w:rFonts w:cs="Arial"/>
          <w:sz w:val="24"/>
          <w:szCs w:val="24"/>
        </w:rPr>
      </w:pPr>
      <w:r w:rsidRPr="00CA2569">
        <w:rPr>
          <w:rFonts w:cs="Arial"/>
          <w:sz w:val="24"/>
          <w:szCs w:val="24"/>
        </w:rPr>
        <w:t xml:space="preserve">Ключевые показатели муниципального контроля </w:t>
      </w:r>
      <w:bookmarkStart w:id="11" w:name="_Hlk73956884"/>
      <w:r w:rsidRPr="00CA2569">
        <w:rPr>
          <w:rFonts w:cs="Arial"/>
          <w:sz w:val="24"/>
          <w:szCs w:val="24"/>
        </w:rPr>
        <w:t>и их целевые значения, индикативные показатели</w:t>
      </w:r>
      <w:bookmarkEnd w:id="11"/>
      <w:r w:rsidRPr="00CA2569">
        <w:rPr>
          <w:rFonts w:cs="Arial"/>
          <w:sz w:val="24"/>
          <w:szCs w:val="24"/>
        </w:rPr>
        <w:t xml:space="preserve"> установлены приложением 4 к настоящему Положению.</w:t>
      </w:r>
    </w:p>
    <w:p w:rsidR="00CA2569" w:rsidRPr="00CA2569" w:rsidRDefault="00CA2569" w:rsidP="00CA2569">
      <w:pPr>
        <w:ind w:left="4536"/>
        <w:jc w:val="right"/>
        <w:rPr>
          <w:rFonts w:ascii="Arial" w:hAnsi="Arial" w:cs="Arial"/>
          <w:sz w:val="24"/>
          <w:szCs w:val="24"/>
        </w:rPr>
      </w:pPr>
    </w:p>
    <w:p w:rsidR="00CA2569" w:rsidRPr="00CA2569" w:rsidRDefault="00CA2569" w:rsidP="00CA2569">
      <w:pPr>
        <w:ind w:left="4536"/>
        <w:jc w:val="right"/>
        <w:rPr>
          <w:rFonts w:ascii="Arial" w:hAnsi="Arial" w:cs="Arial"/>
          <w:sz w:val="24"/>
          <w:szCs w:val="24"/>
        </w:rPr>
      </w:pPr>
    </w:p>
    <w:p w:rsidR="00CA2569" w:rsidRPr="00CA2569" w:rsidRDefault="00CA2569" w:rsidP="00CA2569">
      <w:pPr>
        <w:ind w:left="4536"/>
        <w:jc w:val="right"/>
        <w:rPr>
          <w:rFonts w:ascii="Arial" w:hAnsi="Arial" w:cs="Arial"/>
          <w:sz w:val="24"/>
          <w:szCs w:val="24"/>
        </w:rPr>
      </w:pPr>
    </w:p>
    <w:p w:rsidR="00831006" w:rsidRDefault="00831006" w:rsidP="00CA2569">
      <w:pPr>
        <w:ind w:left="4536"/>
        <w:jc w:val="right"/>
        <w:rPr>
          <w:rFonts w:ascii="Arial" w:hAnsi="Arial" w:cs="Arial"/>
          <w:sz w:val="24"/>
          <w:szCs w:val="24"/>
        </w:rPr>
      </w:pPr>
    </w:p>
    <w:p w:rsidR="00831006" w:rsidRDefault="00831006" w:rsidP="00CA2569">
      <w:pPr>
        <w:ind w:left="4536"/>
        <w:jc w:val="right"/>
        <w:rPr>
          <w:rFonts w:ascii="Arial" w:hAnsi="Arial" w:cs="Arial"/>
          <w:sz w:val="24"/>
          <w:szCs w:val="24"/>
        </w:rPr>
      </w:pPr>
    </w:p>
    <w:p w:rsidR="00831006" w:rsidRDefault="00831006" w:rsidP="00CA2569">
      <w:pPr>
        <w:ind w:left="4536"/>
        <w:jc w:val="right"/>
        <w:rPr>
          <w:rFonts w:ascii="Arial" w:hAnsi="Arial" w:cs="Arial"/>
          <w:sz w:val="24"/>
          <w:szCs w:val="24"/>
        </w:rPr>
      </w:pPr>
    </w:p>
    <w:p w:rsidR="00831006" w:rsidRDefault="00831006" w:rsidP="00CA2569">
      <w:pPr>
        <w:ind w:left="4536"/>
        <w:jc w:val="right"/>
        <w:rPr>
          <w:rFonts w:ascii="Arial" w:hAnsi="Arial" w:cs="Arial"/>
          <w:sz w:val="24"/>
          <w:szCs w:val="24"/>
        </w:rPr>
      </w:pPr>
    </w:p>
    <w:p w:rsidR="00831006" w:rsidRDefault="00831006" w:rsidP="00CA2569">
      <w:pPr>
        <w:ind w:left="4536"/>
        <w:jc w:val="right"/>
        <w:rPr>
          <w:rFonts w:ascii="Arial" w:hAnsi="Arial" w:cs="Arial"/>
          <w:sz w:val="24"/>
          <w:szCs w:val="24"/>
        </w:rPr>
      </w:pPr>
    </w:p>
    <w:p w:rsidR="00831006" w:rsidRDefault="00831006" w:rsidP="00CA2569">
      <w:pPr>
        <w:ind w:left="4536"/>
        <w:jc w:val="right"/>
        <w:rPr>
          <w:rFonts w:ascii="Arial" w:hAnsi="Arial" w:cs="Arial"/>
          <w:sz w:val="24"/>
          <w:szCs w:val="24"/>
        </w:rPr>
      </w:pPr>
    </w:p>
    <w:p w:rsidR="00831006" w:rsidRDefault="00831006" w:rsidP="00CA2569">
      <w:pPr>
        <w:ind w:left="4536"/>
        <w:jc w:val="right"/>
        <w:rPr>
          <w:rFonts w:ascii="Arial" w:hAnsi="Arial" w:cs="Arial"/>
          <w:sz w:val="24"/>
          <w:szCs w:val="24"/>
        </w:rPr>
      </w:pPr>
    </w:p>
    <w:p w:rsidR="00831006" w:rsidRDefault="00831006" w:rsidP="00CA2569">
      <w:pPr>
        <w:ind w:left="4536"/>
        <w:jc w:val="right"/>
        <w:rPr>
          <w:rFonts w:ascii="Arial" w:hAnsi="Arial" w:cs="Arial"/>
          <w:sz w:val="24"/>
          <w:szCs w:val="24"/>
        </w:rPr>
      </w:pPr>
    </w:p>
    <w:p w:rsidR="00831006" w:rsidRDefault="00831006" w:rsidP="00CA2569">
      <w:pPr>
        <w:ind w:left="4536"/>
        <w:jc w:val="right"/>
        <w:rPr>
          <w:rFonts w:ascii="Arial" w:hAnsi="Arial" w:cs="Arial"/>
          <w:sz w:val="24"/>
          <w:szCs w:val="24"/>
        </w:rPr>
      </w:pPr>
    </w:p>
    <w:p w:rsidR="00831006" w:rsidRDefault="00831006" w:rsidP="00CA2569">
      <w:pPr>
        <w:ind w:left="4536"/>
        <w:jc w:val="right"/>
        <w:rPr>
          <w:rFonts w:ascii="Arial" w:hAnsi="Arial" w:cs="Arial"/>
          <w:sz w:val="24"/>
          <w:szCs w:val="24"/>
        </w:rPr>
      </w:pPr>
    </w:p>
    <w:p w:rsidR="00831006" w:rsidRDefault="00831006" w:rsidP="00CA2569">
      <w:pPr>
        <w:ind w:left="4536"/>
        <w:jc w:val="right"/>
        <w:rPr>
          <w:rFonts w:ascii="Arial" w:hAnsi="Arial" w:cs="Arial"/>
          <w:sz w:val="24"/>
          <w:szCs w:val="24"/>
        </w:rPr>
      </w:pPr>
    </w:p>
    <w:p w:rsidR="00831006" w:rsidRDefault="00831006" w:rsidP="00CA2569">
      <w:pPr>
        <w:ind w:left="4536"/>
        <w:jc w:val="right"/>
        <w:rPr>
          <w:rFonts w:ascii="Arial" w:hAnsi="Arial" w:cs="Arial"/>
          <w:sz w:val="24"/>
          <w:szCs w:val="24"/>
        </w:rPr>
      </w:pPr>
    </w:p>
    <w:p w:rsidR="00831006" w:rsidRDefault="00831006" w:rsidP="00CA2569">
      <w:pPr>
        <w:ind w:left="4536"/>
        <w:jc w:val="right"/>
        <w:rPr>
          <w:rFonts w:ascii="Arial" w:hAnsi="Arial" w:cs="Arial"/>
          <w:sz w:val="24"/>
          <w:szCs w:val="24"/>
        </w:rPr>
      </w:pPr>
    </w:p>
    <w:p w:rsidR="00CA2569" w:rsidRPr="00CA2569" w:rsidRDefault="00CA2569" w:rsidP="00CA2569">
      <w:pPr>
        <w:ind w:left="4536"/>
        <w:jc w:val="right"/>
        <w:rPr>
          <w:rFonts w:ascii="Arial" w:hAnsi="Arial" w:cs="Arial"/>
          <w:sz w:val="24"/>
          <w:szCs w:val="24"/>
        </w:rPr>
      </w:pPr>
      <w:r w:rsidRPr="00CA2569">
        <w:rPr>
          <w:rFonts w:ascii="Arial" w:hAnsi="Arial" w:cs="Arial"/>
          <w:sz w:val="24"/>
          <w:szCs w:val="24"/>
        </w:rPr>
        <w:t>Приложение 1</w:t>
      </w:r>
    </w:p>
    <w:p w:rsidR="00CA2569" w:rsidRPr="00CA2569" w:rsidRDefault="00CA2569" w:rsidP="00CA2569">
      <w:pPr>
        <w:ind w:left="4536"/>
        <w:jc w:val="right"/>
        <w:rPr>
          <w:rFonts w:ascii="Arial" w:hAnsi="Arial" w:cs="Arial"/>
          <w:sz w:val="24"/>
          <w:szCs w:val="24"/>
        </w:rPr>
      </w:pPr>
      <w:r w:rsidRPr="00CA2569">
        <w:rPr>
          <w:rFonts w:ascii="Arial" w:hAnsi="Arial" w:cs="Arial"/>
          <w:sz w:val="24"/>
          <w:szCs w:val="24"/>
        </w:rPr>
        <w:t xml:space="preserve">к Положению о муниципальном </w:t>
      </w:r>
    </w:p>
    <w:p w:rsidR="00CA2569" w:rsidRPr="00CA2569" w:rsidRDefault="00CA2569" w:rsidP="00CA2569">
      <w:pPr>
        <w:ind w:left="4536"/>
        <w:jc w:val="right"/>
        <w:rPr>
          <w:rFonts w:ascii="Arial" w:hAnsi="Arial" w:cs="Arial"/>
          <w:sz w:val="24"/>
          <w:szCs w:val="24"/>
        </w:rPr>
      </w:pPr>
      <w:r w:rsidRPr="00CA2569">
        <w:rPr>
          <w:rFonts w:ascii="Arial" w:hAnsi="Arial" w:cs="Arial"/>
          <w:sz w:val="24"/>
          <w:szCs w:val="24"/>
        </w:rPr>
        <w:t xml:space="preserve">жилищном контроле на территории </w:t>
      </w:r>
    </w:p>
    <w:p w:rsidR="00CA2569" w:rsidRPr="00CA2569" w:rsidRDefault="00CA2569" w:rsidP="00CA2569">
      <w:pPr>
        <w:pStyle w:val="ConsPlusNormal"/>
        <w:jc w:val="right"/>
        <w:rPr>
          <w:sz w:val="24"/>
          <w:szCs w:val="24"/>
        </w:rPr>
      </w:pPr>
      <w:r w:rsidRPr="00CA2569">
        <w:rPr>
          <w:sz w:val="24"/>
          <w:szCs w:val="24"/>
        </w:rPr>
        <w:t>Козихинского сельсовета</w:t>
      </w:r>
    </w:p>
    <w:p w:rsidR="00CA2569" w:rsidRPr="00CA2569" w:rsidRDefault="00CA2569" w:rsidP="00CA2569">
      <w:pPr>
        <w:pStyle w:val="ConsPlusNormal"/>
        <w:jc w:val="right"/>
        <w:rPr>
          <w:sz w:val="24"/>
          <w:szCs w:val="24"/>
          <w:shd w:val="clear" w:color="auto" w:fill="F1C100"/>
        </w:rPr>
      </w:pPr>
      <w:r w:rsidRPr="00CA2569">
        <w:rPr>
          <w:sz w:val="24"/>
          <w:szCs w:val="24"/>
        </w:rPr>
        <w:t>Ордынского района</w:t>
      </w:r>
    </w:p>
    <w:p w:rsidR="00CA2569" w:rsidRPr="00CA2569" w:rsidRDefault="00CA2569" w:rsidP="00CA2569">
      <w:pPr>
        <w:pStyle w:val="ConsPlusNormal"/>
        <w:jc w:val="right"/>
        <w:rPr>
          <w:sz w:val="24"/>
          <w:szCs w:val="24"/>
        </w:rPr>
      </w:pPr>
      <w:r w:rsidRPr="00CA2569">
        <w:rPr>
          <w:sz w:val="24"/>
          <w:szCs w:val="24"/>
        </w:rPr>
        <w:t>Новосибирской области</w:t>
      </w:r>
    </w:p>
    <w:p w:rsidR="00CA2569" w:rsidRPr="00CA2569" w:rsidRDefault="00CA2569" w:rsidP="00CA2569">
      <w:pPr>
        <w:pStyle w:val="ConsPlusNormal"/>
        <w:jc w:val="right"/>
        <w:rPr>
          <w:sz w:val="24"/>
          <w:szCs w:val="24"/>
          <w:shd w:val="clear" w:color="auto" w:fill="F1C100"/>
        </w:rPr>
      </w:pPr>
    </w:p>
    <w:p w:rsidR="00CA2569" w:rsidRPr="00CA2569" w:rsidRDefault="00CA2569" w:rsidP="00CA2569">
      <w:pPr>
        <w:pStyle w:val="ConsPlusNormal"/>
        <w:ind w:firstLine="0"/>
        <w:jc w:val="center"/>
        <w:rPr>
          <w:sz w:val="24"/>
          <w:szCs w:val="24"/>
        </w:rPr>
      </w:pPr>
      <w:r w:rsidRPr="00CA2569">
        <w:rPr>
          <w:sz w:val="24"/>
          <w:szCs w:val="24"/>
        </w:rPr>
        <w:t xml:space="preserve">Перечень должностных лиц </w:t>
      </w:r>
      <w:r w:rsidRPr="00CA2569">
        <w:rPr>
          <w:spacing w:val="-2"/>
          <w:sz w:val="24"/>
          <w:szCs w:val="24"/>
        </w:rPr>
        <w:t>Администрации Козихинского сельсовета Ордынского района Новосибирской области</w:t>
      </w:r>
      <w:r w:rsidRPr="00CA2569">
        <w:rPr>
          <w:sz w:val="24"/>
          <w:szCs w:val="24"/>
        </w:rPr>
        <w:t>, уполномоченных на осуществление муниципального жилищного контроля</w:t>
      </w:r>
    </w:p>
    <w:p w:rsidR="00CA2569" w:rsidRPr="00CA2569" w:rsidRDefault="00CA2569" w:rsidP="00CA2569">
      <w:pPr>
        <w:pStyle w:val="ConsPlusNormal"/>
        <w:ind w:firstLine="0"/>
        <w:jc w:val="center"/>
        <w:rPr>
          <w:sz w:val="24"/>
          <w:szCs w:val="24"/>
        </w:rPr>
      </w:pPr>
    </w:p>
    <w:p w:rsidR="00CA2569" w:rsidRPr="00CA2569" w:rsidRDefault="00CA2569" w:rsidP="00CA2569">
      <w:pPr>
        <w:pStyle w:val="ConsPlusNormal"/>
        <w:jc w:val="center"/>
        <w:rPr>
          <w:sz w:val="24"/>
          <w:szCs w:val="24"/>
        </w:rPr>
      </w:pPr>
    </w:p>
    <w:p w:rsidR="00CA2569" w:rsidRPr="00CA2569" w:rsidRDefault="00CA2569" w:rsidP="00CA2569">
      <w:pPr>
        <w:pStyle w:val="ConsPlusNormal"/>
        <w:jc w:val="both"/>
        <w:rPr>
          <w:sz w:val="24"/>
          <w:szCs w:val="24"/>
        </w:rPr>
      </w:pPr>
      <w:r w:rsidRPr="00CA2569">
        <w:rPr>
          <w:sz w:val="24"/>
          <w:szCs w:val="24"/>
        </w:rPr>
        <w:t>1.</w:t>
      </w:r>
    </w:p>
    <w:p w:rsidR="00CA2569" w:rsidRPr="00CA2569" w:rsidRDefault="00CA2569" w:rsidP="00CA2569">
      <w:pPr>
        <w:pStyle w:val="ConsPlusNormal"/>
        <w:jc w:val="both"/>
        <w:rPr>
          <w:sz w:val="24"/>
          <w:szCs w:val="24"/>
        </w:rPr>
      </w:pPr>
      <w:r w:rsidRPr="00CA2569">
        <w:rPr>
          <w:sz w:val="24"/>
          <w:szCs w:val="24"/>
        </w:rPr>
        <w:t>2.</w:t>
      </w:r>
    </w:p>
    <w:p w:rsidR="00CA2569" w:rsidRPr="00CA2569" w:rsidRDefault="00CA2569" w:rsidP="00CA2569">
      <w:pPr>
        <w:pStyle w:val="ConsPlusNormal"/>
        <w:jc w:val="both"/>
        <w:rPr>
          <w:sz w:val="24"/>
          <w:szCs w:val="24"/>
        </w:rPr>
      </w:pPr>
      <w:r w:rsidRPr="00CA2569">
        <w:rPr>
          <w:sz w:val="24"/>
          <w:szCs w:val="24"/>
        </w:rPr>
        <w:t>3.</w:t>
      </w:r>
    </w:p>
    <w:p w:rsidR="00CA2569" w:rsidRPr="00CA2569" w:rsidRDefault="00CA2569" w:rsidP="00CA2569">
      <w:pPr>
        <w:pStyle w:val="ConsPlusNormal"/>
        <w:jc w:val="both"/>
        <w:rPr>
          <w:sz w:val="24"/>
          <w:szCs w:val="24"/>
        </w:rPr>
      </w:pPr>
    </w:p>
    <w:p w:rsidR="00CA2569" w:rsidRPr="00CA2569" w:rsidRDefault="00CA2569" w:rsidP="00CA2569">
      <w:pPr>
        <w:pStyle w:val="ConsPlusNormal"/>
        <w:jc w:val="both"/>
        <w:rPr>
          <w:sz w:val="24"/>
          <w:szCs w:val="24"/>
        </w:rPr>
      </w:pPr>
    </w:p>
    <w:p w:rsidR="00CA2569" w:rsidRPr="00CA2569" w:rsidRDefault="00CA2569" w:rsidP="00CA2569">
      <w:pPr>
        <w:pStyle w:val="ConsPlusNormal"/>
        <w:jc w:val="both"/>
        <w:rPr>
          <w:sz w:val="24"/>
          <w:szCs w:val="24"/>
        </w:rPr>
      </w:pPr>
    </w:p>
    <w:p w:rsidR="00CA2569" w:rsidRPr="00CA2569" w:rsidRDefault="00CA2569" w:rsidP="00CA2569">
      <w:pPr>
        <w:pStyle w:val="ConsPlusNormal"/>
        <w:jc w:val="both"/>
        <w:rPr>
          <w:sz w:val="24"/>
          <w:szCs w:val="24"/>
        </w:rPr>
      </w:pPr>
    </w:p>
    <w:p w:rsidR="00CA2569" w:rsidRPr="00CA2569" w:rsidRDefault="00CA2569" w:rsidP="00CA2569">
      <w:pPr>
        <w:pStyle w:val="ConsPlusNormal"/>
        <w:jc w:val="both"/>
        <w:rPr>
          <w:sz w:val="24"/>
          <w:szCs w:val="24"/>
        </w:rPr>
      </w:pPr>
    </w:p>
    <w:p w:rsidR="00CA2569" w:rsidRPr="00CA2569" w:rsidRDefault="00CA2569" w:rsidP="00CA2569">
      <w:pPr>
        <w:pStyle w:val="ConsPlusNormal"/>
        <w:spacing w:line="192" w:lineRule="auto"/>
        <w:ind w:left="4535" w:firstLine="0"/>
        <w:jc w:val="right"/>
        <w:outlineLvl w:val="1"/>
        <w:rPr>
          <w:sz w:val="24"/>
          <w:szCs w:val="24"/>
        </w:rPr>
      </w:pPr>
      <w:r w:rsidRPr="00CA2569">
        <w:rPr>
          <w:i/>
          <w:sz w:val="24"/>
          <w:szCs w:val="24"/>
        </w:rPr>
        <w:br w:type="page"/>
      </w:r>
      <w:r w:rsidRPr="00CA2569">
        <w:rPr>
          <w:sz w:val="24"/>
          <w:szCs w:val="24"/>
        </w:rPr>
        <w:lastRenderedPageBreak/>
        <w:t>Приложение 2</w:t>
      </w:r>
    </w:p>
    <w:p w:rsidR="00CA2569" w:rsidRPr="00CA2569" w:rsidRDefault="00CA2569" w:rsidP="00CA2569">
      <w:pPr>
        <w:ind w:left="4536"/>
        <w:jc w:val="right"/>
        <w:rPr>
          <w:rFonts w:ascii="Arial" w:hAnsi="Arial" w:cs="Arial"/>
          <w:sz w:val="24"/>
          <w:szCs w:val="24"/>
        </w:rPr>
      </w:pPr>
      <w:r w:rsidRPr="00CA2569">
        <w:rPr>
          <w:rFonts w:ascii="Arial" w:hAnsi="Arial" w:cs="Arial"/>
          <w:sz w:val="24"/>
          <w:szCs w:val="24"/>
        </w:rPr>
        <w:t xml:space="preserve">к Положению о муниципальном </w:t>
      </w:r>
    </w:p>
    <w:p w:rsidR="00CA2569" w:rsidRPr="00CA2569" w:rsidRDefault="00CA2569" w:rsidP="00CA2569">
      <w:pPr>
        <w:ind w:left="4536"/>
        <w:jc w:val="right"/>
        <w:rPr>
          <w:rFonts w:ascii="Arial" w:hAnsi="Arial" w:cs="Arial"/>
          <w:sz w:val="24"/>
          <w:szCs w:val="24"/>
        </w:rPr>
      </w:pPr>
      <w:r w:rsidRPr="00CA2569">
        <w:rPr>
          <w:rFonts w:ascii="Arial" w:hAnsi="Arial" w:cs="Arial"/>
          <w:sz w:val="24"/>
          <w:szCs w:val="24"/>
        </w:rPr>
        <w:t xml:space="preserve">жилищном контроле на территории </w:t>
      </w:r>
    </w:p>
    <w:p w:rsidR="00CA2569" w:rsidRPr="00CA2569" w:rsidRDefault="00CA2569" w:rsidP="00CA2569">
      <w:pPr>
        <w:ind w:left="4536"/>
        <w:jc w:val="right"/>
        <w:rPr>
          <w:rFonts w:ascii="Arial" w:hAnsi="Arial" w:cs="Arial"/>
          <w:sz w:val="24"/>
          <w:szCs w:val="24"/>
        </w:rPr>
      </w:pPr>
      <w:r w:rsidRPr="00CA2569">
        <w:rPr>
          <w:rFonts w:ascii="Arial" w:hAnsi="Arial" w:cs="Arial"/>
          <w:sz w:val="24"/>
          <w:szCs w:val="24"/>
        </w:rPr>
        <w:t>Козихинского сельсовета</w:t>
      </w:r>
    </w:p>
    <w:p w:rsidR="00CA2569" w:rsidRPr="00CA2569" w:rsidRDefault="00CA2569" w:rsidP="00CA2569">
      <w:pPr>
        <w:ind w:left="4536"/>
        <w:jc w:val="right"/>
        <w:rPr>
          <w:rFonts w:ascii="Arial" w:hAnsi="Arial" w:cs="Arial"/>
          <w:sz w:val="24"/>
          <w:szCs w:val="24"/>
        </w:rPr>
      </w:pPr>
      <w:r w:rsidRPr="00CA2569">
        <w:rPr>
          <w:rFonts w:ascii="Arial" w:hAnsi="Arial" w:cs="Arial"/>
          <w:sz w:val="24"/>
          <w:szCs w:val="24"/>
        </w:rPr>
        <w:t>Ордынского района</w:t>
      </w:r>
    </w:p>
    <w:p w:rsidR="00CA2569" w:rsidRPr="00CA2569" w:rsidRDefault="00CA2569" w:rsidP="00CA2569">
      <w:pPr>
        <w:ind w:left="4536"/>
        <w:jc w:val="right"/>
        <w:rPr>
          <w:rFonts w:ascii="Arial" w:hAnsi="Arial" w:cs="Arial"/>
          <w:i/>
          <w:sz w:val="24"/>
          <w:szCs w:val="24"/>
        </w:rPr>
      </w:pPr>
      <w:r w:rsidRPr="00CA2569">
        <w:rPr>
          <w:rFonts w:ascii="Arial" w:hAnsi="Arial" w:cs="Arial"/>
          <w:sz w:val="24"/>
          <w:szCs w:val="24"/>
        </w:rPr>
        <w:t>Новосибирской области</w:t>
      </w:r>
    </w:p>
    <w:p w:rsidR="00CA2569" w:rsidRPr="00CA2569" w:rsidRDefault="00CA2569" w:rsidP="00CA2569">
      <w:pPr>
        <w:ind w:firstLine="709"/>
        <w:jc w:val="both"/>
        <w:rPr>
          <w:rFonts w:ascii="Arial" w:hAnsi="Arial" w:cs="Arial"/>
          <w:sz w:val="24"/>
          <w:szCs w:val="24"/>
        </w:rPr>
      </w:pPr>
    </w:p>
    <w:p w:rsidR="00CA2569" w:rsidRPr="00CA2569" w:rsidRDefault="00CA2569" w:rsidP="00CA2569">
      <w:pPr>
        <w:jc w:val="center"/>
        <w:rPr>
          <w:rFonts w:ascii="Arial" w:hAnsi="Arial" w:cs="Arial"/>
          <w:b/>
          <w:sz w:val="24"/>
          <w:szCs w:val="24"/>
        </w:rPr>
      </w:pPr>
      <w:r w:rsidRPr="00CA2569">
        <w:rPr>
          <w:rFonts w:ascii="Arial" w:hAnsi="Arial" w:cs="Arial"/>
          <w:b/>
          <w:sz w:val="24"/>
          <w:szCs w:val="24"/>
        </w:rPr>
        <w:t xml:space="preserve">Критерии отнесения объектов контроля к категориям риска </w:t>
      </w:r>
    </w:p>
    <w:p w:rsidR="00CA2569" w:rsidRPr="00CA2569" w:rsidRDefault="00CA2569" w:rsidP="00CA2569">
      <w:pPr>
        <w:jc w:val="center"/>
        <w:rPr>
          <w:rFonts w:ascii="Arial" w:hAnsi="Arial" w:cs="Arial"/>
          <w:color w:val="FF0000"/>
          <w:sz w:val="24"/>
          <w:szCs w:val="24"/>
        </w:rPr>
      </w:pPr>
      <w:r w:rsidRPr="00CA2569">
        <w:rPr>
          <w:rFonts w:ascii="Arial" w:hAnsi="Arial" w:cs="Arial"/>
          <w:b/>
          <w:sz w:val="24"/>
          <w:szCs w:val="24"/>
        </w:rPr>
        <w:t>в рамках осуществления муниципального контроля</w:t>
      </w:r>
    </w:p>
    <w:p w:rsidR="00CA2569" w:rsidRPr="00CA2569" w:rsidRDefault="00CA2569" w:rsidP="00CA2569">
      <w:pPr>
        <w:ind w:firstLine="709"/>
        <w:jc w:val="both"/>
        <w:rPr>
          <w:rFonts w:ascii="Arial" w:hAnsi="Arial" w:cs="Arial"/>
          <w:color w:val="000000"/>
          <w:sz w:val="24"/>
          <w:szCs w:val="24"/>
        </w:rPr>
      </w:pPr>
      <w:r w:rsidRPr="00CA2569">
        <w:rPr>
          <w:rFonts w:ascii="Arial" w:hAnsi="Arial" w:cs="Arial"/>
          <w:sz w:val="24"/>
          <w:szCs w:val="24"/>
        </w:rPr>
        <w:t> </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 1. Отнесение объектов контроля к определенной категории риска осуществляется в зависимости от значения показателя риска:</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при значении показателя риска более 6 объект контроля относится к категории высокого риска;</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при значении показателя риска от 4 до 6 включительно - к категории среднего риска;</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при значении показателя риска от 2 до 3 включительно - к категории умеренного риска;</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при значении показателя риска от 0 до 1 включительно - к категории низкого риска.</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2. Показатель риска рассчитывается по следующей формуле:</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К = 2 x V</w:t>
      </w:r>
      <w:r w:rsidRPr="00CA2569">
        <w:rPr>
          <w:rFonts w:ascii="Arial" w:hAnsi="Arial" w:cs="Arial"/>
          <w:sz w:val="24"/>
          <w:szCs w:val="24"/>
          <w:vertAlign w:val="subscript"/>
        </w:rPr>
        <w:t>1</w:t>
      </w:r>
      <w:r w:rsidRPr="00CA2569">
        <w:rPr>
          <w:rFonts w:ascii="Arial" w:hAnsi="Arial" w:cs="Arial"/>
          <w:sz w:val="24"/>
          <w:szCs w:val="24"/>
        </w:rPr>
        <w:t xml:space="preserve"> + V</w:t>
      </w:r>
      <w:r w:rsidRPr="00CA2569">
        <w:rPr>
          <w:rFonts w:ascii="Arial" w:hAnsi="Arial" w:cs="Arial"/>
          <w:sz w:val="24"/>
          <w:szCs w:val="24"/>
          <w:vertAlign w:val="subscript"/>
        </w:rPr>
        <w:t>2</w:t>
      </w:r>
      <w:r w:rsidRPr="00CA2569">
        <w:rPr>
          <w:rFonts w:ascii="Arial" w:hAnsi="Arial" w:cs="Arial"/>
          <w:sz w:val="24"/>
          <w:szCs w:val="24"/>
        </w:rPr>
        <w:t xml:space="preserve"> + 2 x V</w:t>
      </w:r>
      <w:r w:rsidRPr="00CA2569">
        <w:rPr>
          <w:rFonts w:ascii="Arial" w:hAnsi="Arial" w:cs="Arial"/>
          <w:sz w:val="24"/>
          <w:szCs w:val="24"/>
          <w:vertAlign w:val="subscript"/>
        </w:rPr>
        <w:t>3</w:t>
      </w:r>
      <w:r w:rsidRPr="00CA2569">
        <w:rPr>
          <w:rFonts w:ascii="Arial" w:hAnsi="Arial" w:cs="Arial"/>
          <w:sz w:val="24"/>
          <w:szCs w:val="24"/>
        </w:rPr>
        <w:t>, где: </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К - показатель риска;</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V</w:t>
      </w:r>
      <w:r w:rsidRPr="00CA2569">
        <w:rPr>
          <w:rFonts w:ascii="Arial" w:hAnsi="Arial" w:cs="Arial"/>
          <w:sz w:val="24"/>
          <w:szCs w:val="24"/>
          <w:vertAlign w:val="subscript"/>
        </w:rPr>
        <w:t>1</w:t>
      </w:r>
      <w:r w:rsidRPr="00CA2569">
        <w:rPr>
          <w:rFonts w:ascii="Arial" w:hAnsi="Arial" w:cs="Arial"/>
          <w:sz w:val="24"/>
          <w:szCs w:val="24"/>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определенной категории риска (далее именуется -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статьей 19.4.1 Кодекса Российской Федерации об административных правонарушениях, вынесенных по протоколам об административных правонарушениях, составленных Контрольным органом;</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V</w:t>
      </w:r>
      <w:r w:rsidRPr="00CA2569">
        <w:rPr>
          <w:rFonts w:ascii="Arial" w:hAnsi="Arial" w:cs="Arial"/>
          <w:sz w:val="24"/>
          <w:szCs w:val="24"/>
          <w:vertAlign w:val="subscript"/>
        </w:rPr>
        <w:t>2</w:t>
      </w:r>
      <w:r w:rsidRPr="00CA2569">
        <w:rPr>
          <w:rFonts w:ascii="Arial" w:hAnsi="Arial" w:cs="Arial"/>
          <w:sz w:val="24"/>
          <w:szCs w:val="24"/>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административных правонарушений, предусмотренных статьями 7.21-7.23, частями 4 и 5 статьи 9.16, статьей 19.7 Кодекса Российской Федерации об административных правонарушениях, вынесенных по протоколам об административных правонарушениях, составленных Контрольным органом.</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lastRenderedPageBreak/>
        <w:t>V</w:t>
      </w:r>
      <w:r w:rsidRPr="00CA2569">
        <w:rPr>
          <w:rFonts w:ascii="Arial" w:hAnsi="Arial" w:cs="Arial"/>
          <w:sz w:val="24"/>
          <w:szCs w:val="24"/>
          <w:vertAlign w:val="subscript"/>
        </w:rPr>
        <w:t>3</w:t>
      </w:r>
      <w:r w:rsidRPr="00CA2569">
        <w:rPr>
          <w:rFonts w:ascii="Arial" w:hAnsi="Arial" w:cs="Arial"/>
          <w:sz w:val="24"/>
          <w:szCs w:val="24"/>
        </w:rPr>
        <w:t xml:space="preserve"> - количество вступивших в законную силу за два календарных года, предшествующих году, в котором принимается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частью 1 статьи 19.5 Кодекса Российской Федерации об административных правонарушениях, вынесенных по протоколам об административных правонарушениях, составленных контрольным органом. </w:t>
      </w:r>
    </w:p>
    <w:p w:rsidR="00CA2569" w:rsidRPr="00CA2569" w:rsidRDefault="00CA2569" w:rsidP="00CA2569">
      <w:pPr>
        <w:ind w:firstLine="709"/>
        <w:jc w:val="both"/>
        <w:rPr>
          <w:rFonts w:ascii="Arial" w:hAnsi="Arial" w:cs="Arial"/>
          <w:sz w:val="24"/>
          <w:szCs w:val="24"/>
        </w:rPr>
      </w:pPr>
    </w:p>
    <w:p w:rsidR="00CA2569" w:rsidRPr="00CA2569" w:rsidRDefault="00CA2569" w:rsidP="00CA2569">
      <w:pPr>
        <w:ind w:firstLine="709"/>
        <w:jc w:val="both"/>
        <w:rPr>
          <w:rFonts w:ascii="Arial" w:hAnsi="Arial" w:cs="Arial"/>
          <w:sz w:val="24"/>
          <w:szCs w:val="24"/>
        </w:rPr>
      </w:pPr>
    </w:p>
    <w:p w:rsidR="00CA2569" w:rsidRPr="00CA2569" w:rsidRDefault="00CA2569" w:rsidP="00CA2569">
      <w:pPr>
        <w:ind w:firstLine="709"/>
        <w:jc w:val="both"/>
        <w:rPr>
          <w:rFonts w:ascii="Arial" w:hAnsi="Arial" w:cs="Arial"/>
          <w:sz w:val="24"/>
          <w:szCs w:val="24"/>
        </w:rPr>
      </w:pPr>
    </w:p>
    <w:p w:rsidR="00CA2569" w:rsidRPr="00CA2569" w:rsidRDefault="00CA2569" w:rsidP="00CA2569">
      <w:pPr>
        <w:ind w:firstLine="709"/>
        <w:jc w:val="both"/>
        <w:rPr>
          <w:rFonts w:ascii="Arial" w:hAnsi="Arial" w:cs="Arial"/>
          <w:sz w:val="24"/>
          <w:szCs w:val="24"/>
        </w:rPr>
      </w:pPr>
    </w:p>
    <w:p w:rsidR="00CA2569" w:rsidRPr="00CA2569" w:rsidRDefault="00CA2569" w:rsidP="00CA2569">
      <w:pPr>
        <w:ind w:firstLine="709"/>
        <w:jc w:val="both"/>
        <w:rPr>
          <w:rFonts w:ascii="Arial" w:hAnsi="Arial" w:cs="Arial"/>
          <w:sz w:val="24"/>
          <w:szCs w:val="24"/>
        </w:rPr>
      </w:pPr>
    </w:p>
    <w:p w:rsidR="00CA2569" w:rsidRPr="00CA2569" w:rsidRDefault="00CA2569" w:rsidP="00CA2569">
      <w:pPr>
        <w:ind w:firstLine="709"/>
        <w:jc w:val="both"/>
        <w:rPr>
          <w:rFonts w:ascii="Arial" w:hAnsi="Arial" w:cs="Arial"/>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p>
    <w:p w:rsidR="00831006" w:rsidRDefault="00831006" w:rsidP="00CA2569">
      <w:pPr>
        <w:pStyle w:val="ConsPlusNormal"/>
        <w:spacing w:line="192" w:lineRule="auto"/>
        <w:ind w:left="4535" w:firstLine="0"/>
        <w:jc w:val="right"/>
        <w:outlineLvl w:val="1"/>
        <w:rPr>
          <w:sz w:val="24"/>
          <w:szCs w:val="24"/>
        </w:rPr>
      </w:pPr>
    </w:p>
    <w:p w:rsidR="00831006" w:rsidRDefault="00831006" w:rsidP="00CA2569">
      <w:pPr>
        <w:pStyle w:val="ConsPlusNormal"/>
        <w:spacing w:line="192" w:lineRule="auto"/>
        <w:ind w:left="4535" w:firstLine="0"/>
        <w:jc w:val="right"/>
        <w:outlineLvl w:val="1"/>
        <w:rPr>
          <w:sz w:val="24"/>
          <w:szCs w:val="24"/>
        </w:rPr>
      </w:pPr>
    </w:p>
    <w:p w:rsidR="00831006" w:rsidRDefault="00831006" w:rsidP="00CA2569">
      <w:pPr>
        <w:pStyle w:val="ConsPlusNormal"/>
        <w:spacing w:line="192" w:lineRule="auto"/>
        <w:ind w:left="4535" w:firstLine="0"/>
        <w:jc w:val="right"/>
        <w:outlineLvl w:val="1"/>
        <w:rPr>
          <w:sz w:val="24"/>
          <w:szCs w:val="24"/>
        </w:rPr>
      </w:pPr>
    </w:p>
    <w:p w:rsidR="00831006" w:rsidRDefault="00831006" w:rsidP="00CA2569">
      <w:pPr>
        <w:pStyle w:val="ConsPlusNormal"/>
        <w:spacing w:line="192" w:lineRule="auto"/>
        <w:ind w:left="4535" w:firstLine="0"/>
        <w:jc w:val="right"/>
        <w:outlineLvl w:val="1"/>
        <w:rPr>
          <w:sz w:val="24"/>
          <w:szCs w:val="24"/>
        </w:rPr>
      </w:pPr>
    </w:p>
    <w:p w:rsidR="00831006" w:rsidRDefault="00831006" w:rsidP="00CA2569">
      <w:pPr>
        <w:pStyle w:val="ConsPlusNormal"/>
        <w:spacing w:line="192" w:lineRule="auto"/>
        <w:ind w:left="4535" w:firstLine="0"/>
        <w:jc w:val="right"/>
        <w:outlineLvl w:val="1"/>
        <w:rPr>
          <w:sz w:val="24"/>
          <w:szCs w:val="24"/>
        </w:rPr>
      </w:pPr>
    </w:p>
    <w:p w:rsidR="00CA2569" w:rsidRPr="00CA2569" w:rsidRDefault="00CA2569" w:rsidP="00CA2569">
      <w:pPr>
        <w:pStyle w:val="ConsPlusNormal"/>
        <w:spacing w:line="192" w:lineRule="auto"/>
        <w:ind w:left="4535" w:firstLine="0"/>
        <w:jc w:val="right"/>
        <w:outlineLvl w:val="1"/>
        <w:rPr>
          <w:sz w:val="24"/>
          <w:szCs w:val="24"/>
        </w:rPr>
      </w:pPr>
      <w:r w:rsidRPr="00CA2569">
        <w:rPr>
          <w:sz w:val="24"/>
          <w:szCs w:val="24"/>
        </w:rPr>
        <w:t>Приложение 3</w:t>
      </w:r>
    </w:p>
    <w:p w:rsidR="00CA2569" w:rsidRPr="00CA2569" w:rsidRDefault="00CA2569" w:rsidP="00CA2569">
      <w:pPr>
        <w:ind w:left="4536"/>
        <w:jc w:val="right"/>
        <w:rPr>
          <w:rFonts w:ascii="Arial" w:hAnsi="Arial" w:cs="Arial"/>
          <w:sz w:val="24"/>
          <w:szCs w:val="24"/>
        </w:rPr>
      </w:pPr>
      <w:r w:rsidRPr="00CA2569">
        <w:rPr>
          <w:rFonts w:ascii="Arial" w:hAnsi="Arial" w:cs="Arial"/>
          <w:sz w:val="24"/>
          <w:szCs w:val="24"/>
        </w:rPr>
        <w:t xml:space="preserve">к Положению о муниципальном </w:t>
      </w:r>
    </w:p>
    <w:p w:rsidR="00CA2569" w:rsidRPr="00CA2569" w:rsidRDefault="00CA2569" w:rsidP="00CA2569">
      <w:pPr>
        <w:ind w:left="4536"/>
        <w:jc w:val="right"/>
        <w:rPr>
          <w:rFonts w:ascii="Arial" w:hAnsi="Arial" w:cs="Arial"/>
          <w:sz w:val="24"/>
          <w:szCs w:val="24"/>
        </w:rPr>
      </w:pPr>
      <w:r w:rsidRPr="00CA2569">
        <w:rPr>
          <w:rFonts w:ascii="Arial" w:hAnsi="Arial" w:cs="Arial"/>
          <w:sz w:val="24"/>
          <w:szCs w:val="24"/>
        </w:rPr>
        <w:t xml:space="preserve">жилищном контроле на территории  </w:t>
      </w:r>
    </w:p>
    <w:p w:rsidR="00CA2569" w:rsidRPr="00CA2569" w:rsidRDefault="00CA2569" w:rsidP="00CA2569">
      <w:pPr>
        <w:ind w:left="4536"/>
        <w:jc w:val="right"/>
        <w:rPr>
          <w:rFonts w:ascii="Arial" w:hAnsi="Arial" w:cs="Arial"/>
          <w:sz w:val="24"/>
          <w:szCs w:val="24"/>
        </w:rPr>
      </w:pPr>
      <w:r w:rsidRPr="00CA2569">
        <w:rPr>
          <w:rFonts w:ascii="Arial" w:hAnsi="Arial" w:cs="Arial"/>
          <w:sz w:val="24"/>
          <w:szCs w:val="24"/>
        </w:rPr>
        <w:t xml:space="preserve">Козихинского сельсовета </w:t>
      </w:r>
    </w:p>
    <w:p w:rsidR="00CA2569" w:rsidRPr="00CA2569" w:rsidRDefault="00CA2569" w:rsidP="00CA2569">
      <w:pPr>
        <w:ind w:left="4536"/>
        <w:jc w:val="right"/>
        <w:rPr>
          <w:rFonts w:ascii="Arial" w:hAnsi="Arial" w:cs="Arial"/>
          <w:sz w:val="24"/>
          <w:szCs w:val="24"/>
        </w:rPr>
      </w:pPr>
      <w:r w:rsidRPr="00CA2569">
        <w:rPr>
          <w:rFonts w:ascii="Arial" w:hAnsi="Arial" w:cs="Arial"/>
          <w:sz w:val="24"/>
          <w:szCs w:val="24"/>
        </w:rPr>
        <w:t>Ордынского района</w:t>
      </w:r>
    </w:p>
    <w:p w:rsidR="00CA2569" w:rsidRPr="00CA2569" w:rsidRDefault="00CA2569" w:rsidP="00CA2569">
      <w:pPr>
        <w:ind w:left="4536"/>
        <w:jc w:val="right"/>
        <w:rPr>
          <w:rFonts w:ascii="Arial" w:hAnsi="Arial" w:cs="Arial"/>
          <w:sz w:val="24"/>
          <w:szCs w:val="24"/>
          <w:shd w:val="clear" w:color="auto" w:fill="F1C100"/>
        </w:rPr>
      </w:pPr>
      <w:r w:rsidRPr="00CA2569">
        <w:rPr>
          <w:rFonts w:ascii="Arial" w:hAnsi="Arial" w:cs="Arial"/>
          <w:sz w:val="24"/>
          <w:szCs w:val="24"/>
        </w:rPr>
        <w:t>Новосибирской области</w:t>
      </w:r>
    </w:p>
    <w:p w:rsidR="00CA2569" w:rsidRPr="00CA2569" w:rsidRDefault="00CA2569" w:rsidP="00CA2569">
      <w:pPr>
        <w:jc w:val="center"/>
        <w:rPr>
          <w:rFonts w:ascii="Arial" w:hAnsi="Arial" w:cs="Arial"/>
          <w:b/>
          <w:bCs/>
          <w:sz w:val="24"/>
          <w:szCs w:val="24"/>
        </w:rPr>
      </w:pPr>
    </w:p>
    <w:p w:rsidR="00CA2569" w:rsidRPr="00CA2569" w:rsidRDefault="00CA2569" w:rsidP="00CA2569">
      <w:pPr>
        <w:autoSpaceDE w:val="0"/>
        <w:autoSpaceDN w:val="0"/>
        <w:adjustRightInd w:val="0"/>
        <w:ind w:firstLine="539"/>
        <w:jc w:val="center"/>
        <w:rPr>
          <w:rFonts w:ascii="Arial" w:hAnsi="Arial" w:cs="Arial"/>
          <w:b/>
          <w:bCs/>
          <w:sz w:val="24"/>
          <w:szCs w:val="24"/>
        </w:rPr>
      </w:pPr>
      <w:r w:rsidRPr="00CA2569">
        <w:rPr>
          <w:rFonts w:ascii="Arial" w:hAnsi="Arial" w:cs="Arial"/>
          <w:b/>
          <w:sz w:val="24"/>
          <w:szCs w:val="24"/>
        </w:rPr>
        <w:t>Индикаторы риска нарушения обязательных требований</w:t>
      </w:r>
      <w:r w:rsidRPr="00CA2569">
        <w:rPr>
          <w:rFonts w:ascii="Arial" w:hAnsi="Arial" w:cs="Arial"/>
          <w:b/>
          <w:bCs/>
          <w:sz w:val="24"/>
          <w:szCs w:val="24"/>
        </w:rPr>
        <w:t xml:space="preserve">, </w:t>
      </w:r>
    </w:p>
    <w:p w:rsidR="00CA2569" w:rsidRPr="00CA2569" w:rsidRDefault="00CA2569" w:rsidP="00CA2569">
      <w:pPr>
        <w:autoSpaceDE w:val="0"/>
        <w:autoSpaceDN w:val="0"/>
        <w:adjustRightInd w:val="0"/>
        <w:ind w:firstLine="539"/>
        <w:jc w:val="center"/>
        <w:rPr>
          <w:rFonts w:ascii="Arial" w:hAnsi="Arial" w:cs="Arial"/>
          <w:b/>
          <w:sz w:val="24"/>
          <w:szCs w:val="24"/>
        </w:rPr>
      </w:pPr>
      <w:r w:rsidRPr="00CA2569">
        <w:rPr>
          <w:rFonts w:ascii="Arial" w:hAnsi="Arial" w:cs="Arial"/>
          <w:b/>
          <w:bCs/>
          <w:sz w:val="24"/>
          <w:szCs w:val="24"/>
        </w:rPr>
        <w:t>используемые в качестве основания для проведения контрольных мероприятий при осуществлении муниципального контроля</w:t>
      </w:r>
    </w:p>
    <w:p w:rsidR="00CA2569" w:rsidRPr="00CA2569" w:rsidRDefault="00CA2569" w:rsidP="00CA2569">
      <w:pPr>
        <w:ind w:firstLine="709"/>
        <w:jc w:val="both"/>
        <w:rPr>
          <w:rFonts w:ascii="Arial" w:hAnsi="Arial" w:cs="Arial"/>
          <w:sz w:val="24"/>
          <w:szCs w:val="24"/>
        </w:rPr>
      </w:pPr>
    </w:p>
    <w:p w:rsidR="00477673" w:rsidRDefault="00477673" w:rsidP="00CA2569">
      <w:pPr>
        <w:ind w:firstLine="709"/>
        <w:jc w:val="both"/>
        <w:rPr>
          <w:rFonts w:ascii="Arial" w:hAnsi="Arial" w:cs="Arial"/>
          <w:sz w:val="24"/>
          <w:szCs w:val="24"/>
        </w:rPr>
      </w:pPr>
      <w:r>
        <w:rPr>
          <w:rFonts w:ascii="Arial" w:hAnsi="Arial" w:cs="Arial"/>
          <w:sz w:val="24"/>
          <w:szCs w:val="24"/>
        </w:rPr>
        <w:t>1. Отменен (РСД № 30/4 от 25.03.2024).</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2. Поступление в Контрольный орган обращения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частью 1 статьи 20 Жилищного кодекса Российской Федерации, за исключением обращений, указанных в пункте 1 настоящих типовых индикаторов, и обращений, послуживших основанием для проведения внепланового контрольного (надзорного) мероприятия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  Контрольным органом объявлялись предостережения о недопустимости нарушения аналогичных обязательных требований.</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3. 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Контрольного органа от граждан или организаций,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частью 1 статьи 20 Жилищного кодекса Российской Федерации.</w:t>
      </w:r>
    </w:p>
    <w:p w:rsidR="00CA2569" w:rsidRPr="00CA2569" w:rsidRDefault="00CA2569" w:rsidP="00CA2569">
      <w:pPr>
        <w:ind w:firstLine="709"/>
        <w:jc w:val="both"/>
        <w:rPr>
          <w:rFonts w:ascii="Arial" w:hAnsi="Arial" w:cs="Arial"/>
          <w:sz w:val="24"/>
          <w:szCs w:val="24"/>
        </w:rPr>
      </w:pPr>
      <w:r w:rsidRPr="00CA2569">
        <w:rPr>
          <w:rFonts w:ascii="Arial" w:hAnsi="Arial" w:cs="Arial"/>
          <w:sz w:val="24"/>
          <w:szCs w:val="24"/>
        </w:rPr>
        <w:t xml:space="preserve">4. 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 гражданина, являющегося </w:t>
      </w:r>
      <w:r w:rsidRPr="00CA2569">
        <w:rPr>
          <w:rFonts w:ascii="Arial" w:hAnsi="Arial" w:cs="Arial"/>
          <w:sz w:val="24"/>
          <w:szCs w:val="24"/>
        </w:rPr>
        <w:lastRenderedPageBreak/>
        <w:t xml:space="preserve">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 информационной системе жилищно-коммунального хозяйства. </w:t>
      </w:r>
    </w:p>
    <w:p w:rsidR="00831006" w:rsidRPr="00831006" w:rsidRDefault="00831006" w:rsidP="00831006">
      <w:pPr>
        <w:ind w:firstLine="709"/>
        <w:jc w:val="both"/>
        <w:rPr>
          <w:rFonts w:ascii="Arial" w:hAnsi="Arial" w:cs="Arial"/>
          <w:sz w:val="24"/>
          <w:szCs w:val="24"/>
        </w:rPr>
      </w:pPr>
      <w:r w:rsidRPr="00831006">
        <w:rPr>
          <w:rFonts w:ascii="Arial" w:hAnsi="Arial" w:cs="Arial"/>
          <w:sz w:val="24"/>
          <w:szCs w:val="24"/>
        </w:rPr>
        <w:t>5. Поступление в орган муниципального жилищного надзора в течение трех месяцев подряд двух и более протоколов общего собрания собственников помещений в многоквартирном доме, в котором все жилые помещения входят в муниципальный жилищный фонд, содержащих решения по аналогичным вопросам повестки дня.</w:t>
      </w:r>
    </w:p>
    <w:p w:rsidR="00CA2569" w:rsidRPr="00CA2569" w:rsidRDefault="00831006" w:rsidP="00831006">
      <w:pPr>
        <w:ind w:firstLine="709"/>
        <w:jc w:val="both"/>
        <w:rPr>
          <w:rFonts w:ascii="Arial" w:hAnsi="Arial" w:cs="Arial"/>
          <w:sz w:val="24"/>
          <w:szCs w:val="24"/>
        </w:rPr>
      </w:pPr>
      <w:r w:rsidRPr="00831006">
        <w:rPr>
          <w:rFonts w:ascii="Arial" w:hAnsi="Arial" w:cs="Arial"/>
          <w:sz w:val="24"/>
          <w:szCs w:val="24"/>
        </w:rPr>
        <w:t>6. Отсутствие в государственной информационной системе жилищно-коммунального хозяйства по истечению 7 месяцев с даты размещения сведений о результатах последней проверки прибора учета, установленных вне жилых (нежилых) помещений в многоквартирном доме, в котором все жилые помещений входят в состав муниципального жилищного фонда, сведений об исправности или неисправности прибора учета, либо о снятии на поверку, за исключением приборов учета электрической энергии, которые присоединены к интеллектуальной системе учета эле</w:t>
      </w:r>
      <w:r>
        <w:rPr>
          <w:rFonts w:ascii="Arial" w:hAnsi="Arial" w:cs="Arial"/>
          <w:sz w:val="24"/>
          <w:szCs w:val="24"/>
        </w:rPr>
        <w:t>ктрической энергии (мощности).</w:t>
      </w:r>
    </w:p>
    <w:p w:rsidR="00CA2569" w:rsidRPr="00CA2569" w:rsidRDefault="00CA2569" w:rsidP="00CA2569">
      <w:pPr>
        <w:spacing w:after="200" w:line="276" w:lineRule="auto"/>
        <w:rPr>
          <w:rFonts w:ascii="Arial" w:hAnsi="Arial" w:cs="Arial"/>
          <w:i/>
          <w:sz w:val="24"/>
          <w:szCs w:val="24"/>
        </w:rPr>
      </w:pPr>
    </w:p>
    <w:p w:rsidR="00CA2569" w:rsidRPr="00CA2569" w:rsidRDefault="00CA2569" w:rsidP="00CA2569">
      <w:pPr>
        <w:spacing w:after="200" w:line="276" w:lineRule="auto"/>
        <w:rPr>
          <w:rFonts w:ascii="Arial" w:hAnsi="Arial" w:cs="Arial"/>
          <w:i/>
          <w:sz w:val="24"/>
          <w:szCs w:val="24"/>
        </w:rPr>
      </w:pPr>
    </w:p>
    <w:p w:rsidR="00CA2569" w:rsidRPr="00CA2569" w:rsidRDefault="00CA2569" w:rsidP="00CA2569">
      <w:pPr>
        <w:spacing w:after="200" w:line="276" w:lineRule="auto"/>
        <w:rPr>
          <w:rFonts w:ascii="Arial" w:hAnsi="Arial" w:cs="Arial"/>
          <w:i/>
          <w:sz w:val="24"/>
          <w:szCs w:val="24"/>
        </w:rPr>
      </w:pPr>
    </w:p>
    <w:p w:rsidR="00CA2569" w:rsidRPr="00CA2569" w:rsidRDefault="00CA2569" w:rsidP="00CA2569">
      <w:pPr>
        <w:spacing w:after="200" w:line="276" w:lineRule="auto"/>
        <w:rPr>
          <w:rFonts w:ascii="Arial" w:hAnsi="Arial" w:cs="Arial"/>
          <w:i/>
          <w:sz w:val="24"/>
          <w:szCs w:val="24"/>
        </w:rPr>
      </w:pPr>
    </w:p>
    <w:p w:rsidR="00CA2569" w:rsidRPr="00CA2569" w:rsidRDefault="00CA2569" w:rsidP="00CA2569">
      <w:pPr>
        <w:spacing w:after="200" w:line="276" w:lineRule="auto"/>
        <w:rPr>
          <w:rFonts w:ascii="Arial" w:hAnsi="Arial" w:cs="Arial"/>
          <w:i/>
          <w:sz w:val="24"/>
          <w:szCs w:val="24"/>
        </w:rPr>
      </w:pPr>
    </w:p>
    <w:p w:rsidR="00831006" w:rsidRDefault="00831006" w:rsidP="00CA2569">
      <w:pPr>
        <w:pStyle w:val="ConsPlusNormal"/>
        <w:spacing w:line="192" w:lineRule="auto"/>
        <w:ind w:left="9923" w:firstLine="0"/>
        <w:jc w:val="right"/>
        <w:outlineLvl w:val="1"/>
        <w:rPr>
          <w:sz w:val="24"/>
          <w:szCs w:val="24"/>
        </w:rPr>
      </w:pPr>
    </w:p>
    <w:p w:rsidR="00831006" w:rsidRDefault="00831006" w:rsidP="00CA2569">
      <w:pPr>
        <w:pStyle w:val="ConsPlusNormal"/>
        <w:spacing w:line="192" w:lineRule="auto"/>
        <w:ind w:left="9923" w:firstLine="0"/>
        <w:jc w:val="right"/>
        <w:outlineLvl w:val="1"/>
        <w:rPr>
          <w:sz w:val="24"/>
          <w:szCs w:val="24"/>
        </w:rPr>
      </w:pPr>
    </w:p>
    <w:p w:rsidR="00831006" w:rsidRDefault="00831006" w:rsidP="00CA2569">
      <w:pPr>
        <w:pStyle w:val="ConsPlusNormal"/>
        <w:spacing w:line="192" w:lineRule="auto"/>
        <w:ind w:left="9923" w:firstLine="0"/>
        <w:jc w:val="right"/>
        <w:outlineLvl w:val="1"/>
        <w:rPr>
          <w:sz w:val="24"/>
          <w:szCs w:val="24"/>
        </w:rPr>
      </w:pPr>
    </w:p>
    <w:p w:rsidR="00831006" w:rsidRDefault="00831006" w:rsidP="00CA2569">
      <w:pPr>
        <w:pStyle w:val="ConsPlusNormal"/>
        <w:spacing w:line="192" w:lineRule="auto"/>
        <w:ind w:left="9923" w:firstLine="0"/>
        <w:jc w:val="right"/>
        <w:outlineLvl w:val="1"/>
        <w:rPr>
          <w:sz w:val="24"/>
          <w:szCs w:val="24"/>
        </w:rPr>
      </w:pPr>
    </w:p>
    <w:p w:rsidR="00831006" w:rsidRDefault="00831006" w:rsidP="00CA2569">
      <w:pPr>
        <w:pStyle w:val="ConsPlusNormal"/>
        <w:spacing w:line="192" w:lineRule="auto"/>
        <w:ind w:left="9923" w:firstLine="0"/>
        <w:jc w:val="right"/>
        <w:outlineLvl w:val="1"/>
        <w:rPr>
          <w:sz w:val="24"/>
          <w:szCs w:val="24"/>
        </w:rPr>
      </w:pPr>
    </w:p>
    <w:p w:rsidR="00831006" w:rsidRDefault="00831006" w:rsidP="00CA2569">
      <w:pPr>
        <w:pStyle w:val="ConsPlusNormal"/>
        <w:spacing w:line="192" w:lineRule="auto"/>
        <w:ind w:left="9923" w:firstLine="0"/>
        <w:jc w:val="right"/>
        <w:outlineLvl w:val="1"/>
        <w:rPr>
          <w:sz w:val="24"/>
          <w:szCs w:val="24"/>
        </w:rPr>
      </w:pPr>
    </w:p>
    <w:p w:rsidR="00831006" w:rsidRDefault="00831006" w:rsidP="00CA2569">
      <w:pPr>
        <w:pStyle w:val="ConsPlusNormal"/>
        <w:spacing w:line="192" w:lineRule="auto"/>
        <w:ind w:left="9923" w:firstLine="0"/>
        <w:jc w:val="right"/>
        <w:outlineLvl w:val="1"/>
        <w:rPr>
          <w:sz w:val="24"/>
          <w:szCs w:val="24"/>
        </w:rPr>
      </w:pPr>
    </w:p>
    <w:p w:rsidR="00831006" w:rsidRDefault="00831006" w:rsidP="00CA2569">
      <w:pPr>
        <w:pStyle w:val="ConsPlusNormal"/>
        <w:spacing w:line="192" w:lineRule="auto"/>
        <w:ind w:left="9923" w:firstLine="0"/>
        <w:jc w:val="right"/>
        <w:outlineLvl w:val="1"/>
        <w:rPr>
          <w:sz w:val="24"/>
          <w:szCs w:val="24"/>
        </w:rPr>
      </w:pPr>
    </w:p>
    <w:p w:rsidR="00831006" w:rsidRDefault="00831006" w:rsidP="00CA2569">
      <w:pPr>
        <w:pStyle w:val="ConsPlusNormal"/>
        <w:spacing w:line="192" w:lineRule="auto"/>
        <w:ind w:left="9923" w:firstLine="0"/>
        <w:jc w:val="right"/>
        <w:outlineLvl w:val="1"/>
        <w:rPr>
          <w:sz w:val="24"/>
          <w:szCs w:val="24"/>
        </w:rPr>
      </w:pPr>
    </w:p>
    <w:p w:rsidR="00831006" w:rsidRDefault="00831006" w:rsidP="00CA2569">
      <w:pPr>
        <w:pStyle w:val="ConsPlusNormal"/>
        <w:spacing w:line="192" w:lineRule="auto"/>
        <w:ind w:left="9923" w:firstLine="0"/>
        <w:jc w:val="right"/>
        <w:outlineLvl w:val="1"/>
        <w:rPr>
          <w:sz w:val="24"/>
          <w:szCs w:val="24"/>
        </w:rPr>
      </w:pPr>
    </w:p>
    <w:p w:rsidR="00831006" w:rsidRDefault="00831006" w:rsidP="00CA2569">
      <w:pPr>
        <w:pStyle w:val="ConsPlusNormal"/>
        <w:spacing w:line="192" w:lineRule="auto"/>
        <w:ind w:left="9923" w:firstLine="0"/>
        <w:jc w:val="right"/>
        <w:outlineLvl w:val="1"/>
        <w:rPr>
          <w:sz w:val="24"/>
          <w:szCs w:val="24"/>
        </w:rPr>
      </w:pPr>
    </w:p>
    <w:p w:rsidR="00831006" w:rsidRDefault="00831006" w:rsidP="00CA2569">
      <w:pPr>
        <w:pStyle w:val="ConsPlusNormal"/>
        <w:spacing w:line="192" w:lineRule="auto"/>
        <w:ind w:left="9923" w:firstLine="0"/>
        <w:jc w:val="right"/>
        <w:outlineLvl w:val="1"/>
        <w:rPr>
          <w:sz w:val="24"/>
          <w:szCs w:val="24"/>
        </w:rPr>
      </w:pPr>
    </w:p>
    <w:p w:rsidR="00831006" w:rsidRDefault="00831006" w:rsidP="00CA2569">
      <w:pPr>
        <w:pStyle w:val="ConsPlusNormal"/>
        <w:spacing w:line="192" w:lineRule="auto"/>
        <w:ind w:left="9923" w:firstLine="0"/>
        <w:jc w:val="right"/>
        <w:outlineLvl w:val="1"/>
        <w:rPr>
          <w:sz w:val="24"/>
          <w:szCs w:val="24"/>
        </w:rPr>
      </w:pPr>
    </w:p>
    <w:p w:rsidR="00831006" w:rsidRDefault="00831006" w:rsidP="00CA2569">
      <w:pPr>
        <w:pStyle w:val="ConsPlusNormal"/>
        <w:spacing w:line="192" w:lineRule="auto"/>
        <w:ind w:left="9923" w:firstLine="0"/>
        <w:jc w:val="right"/>
        <w:outlineLvl w:val="1"/>
        <w:rPr>
          <w:sz w:val="24"/>
          <w:szCs w:val="24"/>
        </w:rPr>
      </w:pPr>
    </w:p>
    <w:p w:rsidR="00831006" w:rsidRDefault="00831006" w:rsidP="00CA2569">
      <w:pPr>
        <w:pStyle w:val="ConsPlusNormal"/>
        <w:spacing w:line="192" w:lineRule="auto"/>
        <w:ind w:left="9923" w:firstLine="0"/>
        <w:jc w:val="right"/>
        <w:outlineLvl w:val="1"/>
        <w:rPr>
          <w:sz w:val="24"/>
          <w:szCs w:val="24"/>
        </w:rPr>
        <w:sectPr w:rsidR="00831006" w:rsidSect="008E4172">
          <w:pgSz w:w="11906" w:h="16838"/>
          <w:pgMar w:top="1135" w:right="567" w:bottom="851" w:left="1418" w:header="709" w:footer="709" w:gutter="0"/>
          <w:cols w:space="708"/>
          <w:docGrid w:linePitch="360"/>
        </w:sectPr>
      </w:pPr>
    </w:p>
    <w:p w:rsidR="00CA2569" w:rsidRPr="00CA2569" w:rsidRDefault="00CA2569" w:rsidP="00CA2569">
      <w:pPr>
        <w:pStyle w:val="ConsPlusNormal"/>
        <w:spacing w:line="192" w:lineRule="auto"/>
        <w:ind w:left="9923" w:firstLine="0"/>
        <w:jc w:val="right"/>
        <w:outlineLvl w:val="1"/>
        <w:rPr>
          <w:sz w:val="24"/>
          <w:szCs w:val="24"/>
        </w:rPr>
      </w:pPr>
      <w:r w:rsidRPr="00CA2569">
        <w:rPr>
          <w:sz w:val="24"/>
          <w:szCs w:val="24"/>
        </w:rPr>
        <w:lastRenderedPageBreak/>
        <w:t>Приложение 4</w:t>
      </w:r>
    </w:p>
    <w:p w:rsidR="00CA2569" w:rsidRPr="00CA2569" w:rsidRDefault="00CA2569" w:rsidP="00CA2569">
      <w:pPr>
        <w:ind w:left="9923"/>
        <w:jc w:val="right"/>
        <w:rPr>
          <w:rFonts w:ascii="Arial" w:hAnsi="Arial" w:cs="Arial"/>
          <w:sz w:val="24"/>
          <w:szCs w:val="24"/>
        </w:rPr>
      </w:pPr>
      <w:r w:rsidRPr="00CA2569">
        <w:rPr>
          <w:rFonts w:ascii="Arial" w:hAnsi="Arial" w:cs="Arial"/>
          <w:sz w:val="24"/>
          <w:szCs w:val="24"/>
        </w:rPr>
        <w:t xml:space="preserve">к Положению о муниципальном </w:t>
      </w:r>
    </w:p>
    <w:p w:rsidR="00CA2569" w:rsidRPr="00CA2569" w:rsidRDefault="00CA2569" w:rsidP="00CA2569">
      <w:pPr>
        <w:ind w:left="9923"/>
        <w:jc w:val="right"/>
        <w:rPr>
          <w:rFonts w:ascii="Arial" w:hAnsi="Arial" w:cs="Arial"/>
          <w:sz w:val="24"/>
          <w:szCs w:val="24"/>
        </w:rPr>
      </w:pPr>
      <w:r w:rsidRPr="00CA2569">
        <w:rPr>
          <w:rFonts w:ascii="Arial" w:hAnsi="Arial" w:cs="Arial"/>
          <w:sz w:val="24"/>
          <w:szCs w:val="24"/>
        </w:rPr>
        <w:t xml:space="preserve">жилищном контроле на территории  </w:t>
      </w:r>
    </w:p>
    <w:p w:rsidR="00CA2569" w:rsidRPr="00CA2569" w:rsidRDefault="00CA2569" w:rsidP="00CA2569">
      <w:pPr>
        <w:pStyle w:val="aa"/>
        <w:widowControl/>
        <w:tabs>
          <w:tab w:val="left" w:pos="1134"/>
        </w:tabs>
        <w:ind w:left="0"/>
        <w:jc w:val="right"/>
        <w:rPr>
          <w:rFonts w:cs="Arial"/>
          <w:sz w:val="24"/>
          <w:szCs w:val="24"/>
        </w:rPr>
      </w:pPr>
      <w:r w:rsidRPr="00CA2569">
        <w:rPr>
          <w:rFonts w:cs="Arial"/>
          <w:sz w:val="24"/>
          <w:szCs w:val="24"/>
        </w:rPr>
        <w:t>Козихинского сельсовета Ордынского района</w:t>
      </w:r>
    </w:p>
    <w:p w:rsidR="00CA2569" w:rsidRPr="00CA2569" w:rsidRDefault="00CA2569" w:rsidP="00CA2569">
      <w:pPr>
        <w:pStyle w:val="aa"/>
        <w:widowControl/>
        <w:tabs>
          <w:tab w:val="left" w:pos="1134"/>
        </w:tabs>
        <w:ind w:left="0"/>
        <w:jc w:val="right"/>
        <w:rPr>
          <w:rFonts w:cs="Arial"/>
          <w:sz w:val="24"/>
          <w:szCs w:val="24"/>
        </w:rPr>
      </w:pPr>
      <w:r w:rsidRPr="00CA2569">
        <w:rPr>
          <w:rFonts w:cs="Arial"/>
          <w:sz w:val="24"/>
          <w:szCs w:val="24"/>
        </w:rPr>
        <w:t>Новосибирской области</w:t>
      </w:r>
    </w:p>
    <w:p w:rsidR="00CA2569" w:rsidRPr="00CA2569" w:rsidRDefault="00CA2569" w:rsidP="00CA2569">
      <w:pPr>
        <w:pStyle w:val="aa"/>
        <w:widowControl/>
        <w:tabs>
          <w:tab w:val="left" w:pos="1134"/>
        </w:tabs>
        <w:ind w:left="0"/>
        <w:jc w:val="right"/>
        <w:rPr>
          <w:rFonts w:cs="Arial"/>
          <w:sz w:val="24"/>
          <w:szCs w:val="24"/>
        </w:rPr>
      </w:pPr>
    </w:p>
    <w:p w:rsidR="00CA2569" w:rsidRPr="00CA2569" w:rsidRDefault="00CA2569" w:rsidP="00CA2569">
      <w:pPr>
        <w:spacing w:after="360"/>
        <w:jc w:val="center"/>
        <w:outlineLvl w:val="0"/>
        <w:rPr>
          <w:rFonts w:ascii="Arial" w:hAnsi="Arial" w:cs="Arial"/>
          <w:b/>
          <w:sz w:val="24"/>
          <w:szCs w:val="24"/>
        </w:rPr>
      </w:pPr>
      <w:r w:rsidRPr="00CA2569">
        <w:rPr>
          <w:rFonts w:ascii="Arial" w:hAnsi="Arial" w:cs="Arial"/>
          <w:b/>
          <w:sz w:val="24"/>
          <w:szCs w:val="24"/>
        </w:rPr>
        <w:t>Перечень показателей результативности и эффективности муниципального жилищного контроля</w:t>
      </w:r>
    </w:p>
    <w:tbl>
      <w:tblPr>
        <w:tblW w:w="0" w:type="dxa"/>
        <w:tblInd w:w="93" w:type="dxa"/>
        <w:tblLayout w:type="fixed"/>
        <w:tblLook w:val="04A0" w:firstRow="1" w:lastRow="0" w:firstColumn="1" w:lastColumn="0" w:noHBand="0" w:noVBand="1"/>
      </w:tblPr>
      <w:tblGrid>
        <w:gridCol w:w="1413"/>
        <w:gridCol w:w="2566"/>
        <w:gridCol w:w="853"/>
        <w:gridCol w:w="2976"/>
        <w:gridCol w:w="712"/>
        <w:gridCol w:w="805"/>
        <w:gridCol w:w="188"/>
        <w:gridCol w:w="521"/>
        <w:gridCol w:w="169"/>
        <w:gridCol w:w="19"/>
        <w:gridCol w:w="695"/>
        <w:gridCol w:w="14"/>
        <w:gridCol w:w="9"/>
        <w:gridCol w:w="19"/>
        <w:gridCol w:w="814"/>
        <w:gridCol w:w="11"/>
        <w:gridCol w:w="9"/>
        <w:gridCol w:w="19"/>
        <w:gridCol w:w="1378"/>
        <w:gridCol w:w="20"/>
        <w:gridCol w:w="271"/>
        <w:gridCol w:w="11"/>
        <w:gridCol w:w="12"/>
        <w:gridCol w:w="16"/>
        <w:gridCol w:w="1663"/>
        <w:gridCol w:w="9"/>
        <w:gridCol w:w="12"/>
        <w:gridCol w:w="25"/>
      </w:tblGrid>
      <w:tr w:rsidR="00CA2569" w:rsidRPr="00CA2569" w:rsidTr="0085548D">
        <w:trPr>
          <w:gridAfter w:val="3"/>
          <w:wAfter w:w="43" w:type="dxa"/>
          <w:trHeight w:val="375"/>
        </w:trPr>
        <w:tc>
          <w:tcPr>
            <w:tcW w:w="1413" w:type="dxa"/>
            <w:vMerge w:val="restart"/>
            <w:tcBorders>
              <w:top w:val="single" w:sz="4" w:space="0" w:color="auto"/>
              <w:left w:val="single" w:sz="4" w:space="0" w:color="auto"/>
              <w:bottom w:val="single" w:sz="4" w:space="0" w:color="auto"/>
              <w:right w:val="single" w:sz="4" w:space="0" w:color="auto"/>
            </w:tcBorders>
            <w:vAlign w:val="center"/>
            <w:hideMark/>
          </w:tcPr>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sz w:val="24"/>
                <w:szCs w:val="24"/>
                <w:lang w:eastAsia="en-US"/>
              </w:rPr>
              <w:t xml:space="preserve">Номер показателя </w:t>
            </w:r>
          </w:p>
        </w:tc>
        <w:tc>
          <w:tcPr>
            <w:tcW w:w="2566" w:type="dxa"/>
            <w:vMerge w:val="restart"/>
            <w:tcBorders>
              <w:top w:val="single" w:sz="4" w:space="0" w:color="auto"/>
              <w:left w:val="nil"/>
              <w:bottom w:val="single" w:sz="4" w:space="0" w:color="auto"/>
              <w:right w:val="single" w:sz="4" w:space="0" w:color="auto"/>
            </w:tcBorders>
            <w:vAlign w:val="center"/>
            <w:hideMark/>
          </w:tcPr>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sz w:val="24"/>
                <w:szCs w:val="24"/>
                <w:lang w:eastAsia="en-US"/>
              </w:rPr>
              <w:t>Наименование показателя</w:t>
            </w:r>
          </w:p>
        </w:tc>
        <w:tc>
          <w:tcPr>
            <w:tcW w:w="853" w:type="dxa"/>
            <w:vMerge w:val="restart"/>
            <w:tcBorders>
              <w:top w:val="single" w:sz="4" w:space="0" w:color="auto"/>
              <w:left w:val="nil"/>
              <w:bottom w:val="single" w:sz="4" w:space="0" w:color="auto"/>
              <w:right w:val="single" w:sz="4" w:space="0" w:color="auto"/>
            </w:tcBorders>
            <w:vAlign w:val="center"/>
            <w:hideMark/>
          </w:tcPr>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sz w:val="24"/>
                <w:szCs w:val="24"/>
                <w:lang w:eastAsia="en-US"/>
              </w:rPr>
              <w:t>Формула расчета</w:t>
            </w:r>
          </w:p>
        </w:tc>
        <w:tc>
          <w:tcPr>
            <w:tcW w:w="2976" w:type="dxa"/>
            <w:vMerge w:val="restart"/>
            <w:tcBorders>
              <w:top w:val="single" w:sz="4" w:space="0" w:color="auto"/>
              <w:left w:val="nil"/>
              <w:bottom w:val="single" w:sz="4" w:space="0" w:color="auto"/>
              <w:right w:val="single" w:sz="4" w:space="0" w:color="auto"/>
            </w:tcBorders>
            <w:vAlign w:val="center"/>
            <w:hideMark/>
          </w:tcPr>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sz w:val="24"/>
                <w:szCs w:val="24"/>
                <w:lang w:eastAsia="en-US"/>
              </w:rPr>
              <w:t>Комментарии                           (интерпретация значений)</w:t>
            </w:r>
          </w:p>
        </w:tc>
        <w:tc>
          <w:tcPr>
            <w:tcW w:w="712" w:type="dxa"/>
            <w:vMerge w:val="restart"/>
            <w:tcBorders>
              <w:top w:val="single" w:sz="4" w:space="0" w:color="auto"/>
              <w:left w:val="nil"/>
              <w:bottom w:val="single" w:sz="4" w:space="0" w:color="auto"/>
              <w:right w:val="single" w:sz="4" w:space="0" w:color="auto"/>
            </w:tcBorders>
            <w:vAlign w:val="center"/>
            <w:hideMark/>
          </w:tcPr>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sz w:val="24"/>
                <w:szCs w:val="24"/>
                <w:lang w:eastAsia="en-US"/>
              </w:rPr>
              <w:t>Базовое значение показателя</w:t>
            </w:r>
          </w:p>
        </w:tc>
        <w:tc>
          <w:tcPr>
            <w:tcW w:w="805" w:type="dxa"/>
            <w:vMerge w:val="restart"/>
            <w:tcBorders>
              <w:top w:val="single" w:sz="4" w:space="0" w:color="auto"/>
              <w:left w:val="nil"/>
              <w:bottom w:val="single" w:sz="4" w:space="0" w:color="auto"/>
              <w:right w:val="single" w:sz="4" w:space="0" w:color="auto"/>
            </w:tcBorders>
            <w:vAlign w:val="center"/>
            <w:hideMark/>
          </w:tcPr>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sz w:val="24"/>
                <w:szCs w:val="24"/>
                <w:lang w:eastAsia="en-US"/>
              </w:rPr>
              <w:t>Международное сопоставление показателя</w:t>
            </w:r>
          </w:p>
        </w:tc>
        <w:tc>
          <w:tcPr>
            <w:tcW w:w="2448" w:type="dxa"/>
            <w:gridSpan w:val="9"/>
            <w:tcBorders>
              <w:top w:val="single" w:sz="4" w:space="0" w:color="auto"/>
              <w:left w:val="nil"/>
              <w:bottom w:val="nil"/>
              <w:right w:val="single" w:sz="4" w:space="0" w:color="auto"/>
            </w:tcBorders>
            <w:hideMark/>
          </w:tcPr>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sz w:val="24"/>
                <w:szCs w:val="24"/>
                <w:lang w:eastAsia="en-US"/>
              </w:rPr>
              <w:t>Целевые значения показателей</w:t>
            </w:r>
          </w:p>
        </w:tc>
        <w:tc>
          <w:tcPr>
            <w:tcW w:w="1417" w:type="dxa"/>
            <w:gridSpan w:val="4"/>
            <w:vMerge w:val="restart"/>
            <w:tcBorders>
              <w:top w:val="single" w:sz="4" w:space="0" w:color="auto"/>
              <w:left w:val="nil"/>
              <w:bottom w:val="single" w:sz="4" w:space="0" w:color="auto"/>
              <w:right w:val="single" w:sz="4" w:space="0" w:color="auto"/>
            </w:tcBorders>
            <w:hideMark/>
          </w:tcPr>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sz w:val="24"/>
                <w:szCs w:val="24"/>
                <w:lang w:eastAsia="en-US"/>
              </w:rPr>
              <w:t>Источники данных для определения значений показателя</w:t>
            </w:r>
          </w:p>
        </w:tc>
        <w:tc>
          <w:tcPr>
            <w:tcW w:w="1993" w:type="dxa"/>
            <w:gridSpan w:val="6"/>
            <w:vMerge w:val="restart"/>
            <w:tcBorders>
              <w:top w:val="single" w:sz="4" w:space="0" w:color="auto"/>
              <w:left w:val="nil"/>
              <w:bottom w:val="single" w:sz="4" w:space="0" w:color="auto"/>
              <w:right w:val="single" w:sz="4" w:space="0" w:color="auto"/>
            </w:tcBorders>
            <w:hideMark/>
          </w:tcPr>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sz w:val="24"/>
                <w:szCs w:val="24"/>
                <w:lang w:eastAsia="en-US"/>
              </w:rPr>
              <w:t>Сведения о документах стратегического планирования , содержащих показатель (при его наличии)</w:t>
            </w:r>
          </w:p>
        </w:tc>
      </w:tr>
      <w:tr w:rsidR="00CA2569" w:rsidRPr="00CA2569" w:rsidTr="0085548D">
        <w:trPr>
          <w:gridAfter w:val="3"/>
          <w:wAfter w:w="43" w:type="dxa"/>
          <w:trHeight w:val="118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CA2569" w:rsidRPr="00CA2569" w:rsidRDefault="00CA2569" w:rsidP="0085548D">
            <w:pPr>
              <w:spacing w:line="276" w:lineRule="auto"/>
              <w:rPr>
                <w:rFonts w:ascii="Arial" w:hAnsi="Arial" w:cs="Arial"/>
                <w:color w:val="000000"/>
                <w:sz w:val="24"/>
                <w:szCs w:val="24"/>
                <w:lang w:eastAsia="en-US"/>
              </w:rPr>
            </w:pPr>
          </w:p>
        </w:tc>
        <w:tc>
          <w:tcPr>
            <w:tcW w:w="300" w:type="dxa"/>
            <w:vMerge/>
            <w:tcBorders>
              <w:top w:val="single" w:sz="4" w:space="0" w:color="auto"/>
              <w:left w:val="nil"/>
              <w:bottom w:val="single" w:sz="4" w:space="0" w:color="auto"/>
              <w:right w:val="single" w:sz="4" w:space="0" w:color="auto"/>
            </w:tcBorders>
            <w:vAlign w:val="center"/>
            <w:hideMark/>
          </w:tcPr>
          <w:p w:rsidR="00CA2569" w:rsidRPr="00CA2569" w:rsidRDefault="00CA2569" w:rsidP="0085548D">
            <w:pPr>
              <w:spacing w:line="276" w:lineRule="auto"/>
              <w:rPr>
                <w:rFonts w:ascii="Arial" w:hAnsi="Arial" w:cs="Arial"/>
                <w:color w:val="000000"/>
                <w:sz w:val="24"/>
                <w:szCs w:val="24"/>
                <w:lang w:eastAsia="en-US"/>
              </w:rPr>
            </w:pPr>
          </w:p>
        </w:tc>
        <w:tc>
          <w:tcPr>
            <w:tcW w:w="300" w:type="dxa"/>
            <w:vMerge/>
            <w:tcBorders>
              <w:top w:val="single" w:sz="4" w:space="0" w:color="auto"/>
              <w:left w:val="nil"/>
              <w:bottom w:val="single" w:sz="4" w:space="0" w:color="auto"/>
              <w:right w:val="single" w:sz="4" w:space="0" w:color="auto"/>
            </w:tcBorders>
            <w:vAlign w:val="center"/>
            <w:hideMark/>
          </w:tcPr>
          <w:p w:rsidR="00CA2569" w:rsidRPr="00CA2569" w:rsidRDefault="00CA2569" w:rsidP="0085548D">
            <w:pPr>
              <w:spacing w:line="276" w:lineRule="auto"/>
              <w:rPr>
                <w:rFonts w:ascii="Arial" w:hAnsi="Arial" w:cs="Arial"/>
                <w:color w:val="000000"/>
                <w:sz w:val="24"/>
                <w:szCs w:val="24"/>
                <w:lang w:eastAsia="en-US"/>
              </w:rPr>
            </w:pPr>
          </w:p>
        </w:tc>
        <w:tc>
          <w:tcPr>
            <w:tcW w:w="300" w:type="dxa"/>
            <w:vMerge/>
            <w:tcBorders>
              <w:top w:val="single" w:sz="4" w:space="0" w:color="auto"/>
              <w:left w:val="nil"/>
              <w:bottom w:val="single" w:sz="4" w:space="0" w:color="auto"/>
              <w:right w:val="single" w:sz="4" w:space="0" w:color="auto"/>
            </w:tcBorders>
            <w:vAlign w:val="center"/>
            <w:hideMark/>
          </w:tcPr>
          <w:p w:rsidR="00CA2569" w:rsidRPr="00CA2569" w:rsidRDefault="00CA2569" w:rsidP="0085548D">
            <w:pPr>
              <w:spacing w:line="276" w:lineRule="auto"/>
              <w:rPr>
                <w:rFonts w:ascii="Arial" w:hAnsi="Arial" w:cs="Arial"/>
                <w:color w:val="000000"/>
                <w:sz w:val="24"/>
                <w:szCs w:val="24"/>
                <w:lang w:eastAsia="en-US"/>
              </w:rPr>
            </w:pPr>
          </w:p>
        </w:tc>
        <w:tc>
          <w:tcPr>
            <w:tcW w:w="300" w:type="dxa"/>
            <w:vMerge/>
            <w:tcBorders>
              <w:top w:val="single" w:sz="4" w:space="0" w:color="auto"/>
              <w:left w:val="nil"/>
              <w:bottom w:val="single" w:sz="4" w:space="0" w:color="auto"/>
              <w:right w:val="single" w:sz="4" w:space="0" w:color="auto"/>
            </w:tcBorders>
            <w:vAlign w:val="center"/>
            <w:hideMark/>
          </w:tcPr>
          <w:p w:rsidR="00CA2569" w:rsidRPr="00CA2569" w:rsidRDefault="00CA2569" w:rsidP="0085548D">
            <w:pPr>
              <w:spacing w:line="276" w:lineRule="auto"/>
              <w:rPr>
                <w:rFonts w:ascii="Arial" w:hAnsi="Arial" w:cs="Arial"/>
                <w:color w:val="000000"/>
                <w:sz w:val="24"/>
                <w:szCs w:val="24"/>
                <w:lang w:eastAsia="en-US"/>
              </w:rPr>
            </w:pPr>
          </w:p>
        </w:tc>
        <w:tc>
          <w:tcPr>
            <w:tcW w:w="300" w:type="dxa"/>
            <w:vMerge/>
            <w:tcBorders>
              <w:top w:val="single" w:sz="4" w:space="0" w:color="auto"/>
              <w:left w:val="nil"/>
              <w:bottom w:val="single" w:sz="4" w:space="0" w:color="auto"/>
              <w:right w:val="single" w:sz="4" w:space="0" w:color="auto"/>
            </w:tcBorders>
            <w:vAlign w:val="center"/>
            <w:hideMark/>
          </w:tcPr>
          <w:p w:rsidR="00CA2569" w:rsidRPr="00CA2569" w:rsidRDefault="00CA2569" w:rsidP="0085548D">
            <w:pPr>
              <w:spacing w:line="276" w:lineRule="auto"/>
              <w:rPr>
                <w:rFonts w:ascii="Arial" w:hAnsi="Arial" w:cs="Arial"/>
                <w:color w:val="000000"/>
                <w:sz w:val="24"/>
                <w:szCs w:val="24"/>
                <w:lang w:eastAsia="en-US"/>
              </w:rPr>
            </w:pPr>
          </w:p>
        </w:tc>
        <w:tc>
          <w:tcPr>
            <w:tcW w:w="709" w:type="dxa"/>
            <w:gridSpan w:val="2"/>
            <w:tcBorders>
              <w:top w:val="single" w:sz="4" w:space="0" w:color="auto"/>
              <w:left w:val="nil"/>
              <w:bottom w:val="single" w:sz="4" w:space="0" w:color="auto"/>
              <w:right w:val="single" w:sz="4" w:space="0" w:color="auto"/>
            </w:tcBorders>
            <w:vAlign w:val="center"/>
            <w:hideMark/>
          </w:tcPr>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sz w:val="24"/>
                <w:szCs w:val="24"/>
                <w:lang w:eastAsia="en-US"/>
              </w:rPr>
              <w:t>предыдущий год</w:t>
            </w:r>
          </w:p>
        </w:tc>
        <w:tc>
          <w:tcPr>
            <w:tcW w:w="883" w:type="dxa"/>
            <w:gridSpan w:val="3"/>
            <w:tcBorders>
              <w:top w:val="single" w:sz="4" w:space="0" w:color="auto"/>
              <w:left w:val="nil"/>
              <w:bottom w:val="single" w:sz="4" w:space="0" w:color="auto"/>
              <w:right w:val="single" w:sz="4" w:space="0" w:color="auto"/>
            </w:tcBorders>
            <w:vAlign w:val="center"/>
            <w:hideMark/>
          </w:tcPr>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sz w:val="24"/>
                <w:szCs w:val="24"/>
                <w:lang w:eastAsia="en-US"/>
              </w:rPr>
              <w:t>текущий год</w:t>
            </w:r>
          </w:p>
        </w:tc>
        <w:tc>
          <w:tcPr>
            <w:tcW w:w="856" w:type="dxa"/>
            <w:gridSpan w:val="4"/>
            <w:tcBorders>
              <w:top w:val="single" w:sz="4" w:space="0" w:color="auto"/>
              <w:left w:val="single" w:sz="4" w:space="0" w:color="auto"/>
              <w:bottom w:val="single" w:sz="4" w:space="0" w:color="auto"/>
              <w:right w:val="single" w:sz="4" w:space="0" w:color="auto"/>
            </w:tcBorders>
            <w:vAlign w:val="center"/>
            <w:hideMark/>
          </w:tcPr>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sz w:val="24"/>
                <w:szCs w:val="24"/>
                <w:lang w:eastAsia="en-US"/>
              </w:rPr>
              <w:t>будущий год</w:t>
            </w:r>
          </w:p>
        </w:tc>
        <w:tc>
          <w:tcPr>
            <w:tcW w:w="5736" w:type="dxa"/>
            <w:gridSpan w:val="4"/>
            <w:vMerge/>
            <w:tcBorders>
              <w:top w:val="single" w:sz="4" w:space="0" w:color="auto"/>
              <w:left w:val="nil"/>
              <w:bottom w:val="single" w:sz="4" w:space="0" w:color="auto"/>
              <w:right w:val="single" w:sz="4" w:space="0" w:color="auto"/>
            </w:tcBorders>
            <w:vAlign w:val="center"/>
            <w:hideMark/>
          </w:tcPr>
          <w:p w:rsidR="00CA2569" w:rsidRPr="00CA2569" w:rsidRDefault="00CA2569" w:rsidP="0085548D">
            <w:pPr>
              <w:spacing w:line="276" w:lineRule="auto"/>
              <w:rPr>
                <w:rFonts w:ascii="Arial" w:hAnsi="Arial" w:cs="Arial"/>
                <w:color w:val="000000"/>
                <w:sz w:val="24"/>
                <w:szCs w:val="24"/>
                <w:lang w:eastAsia="en-US"/>
              </w:rPr>
            </w:pPr>
          </w:p>
        </w:tc>
        <w:tc>
          <w:tcPr>
            <w:tcW w:w="10792" w:type="dxa"/>
            <w:gridSpan w:val="6"/>
            <w:vMerge/>
            <w:tcBorders>
              <w:top w:val="single" w:sz="4" w:space="0" w:color="auto"/>
              <w:left w:val="nil"/>
              <w:bottom w:val="single" w:sz="4" w:space="0" w:color="auto"/>
              <w:right w:val="single" w:sz="4" w:space="0" w:color="auto"/>
            </w:tcBorders>
            <w:vAlign w:val="center"/>
            <w:hideMark/>
          </w:tcPr>
          <w:p w:rsidR="00CA2569" w:rsidRPr="00CA2569" w:rsidRDefault="00CA2569" w:rsidP="0085548D">
            <w:pPr>
              <w:spacing w:line="276" w:lineRule="auto"/>
              <w:rPr>
                <w:rFonts w:ascii="Arial" w:hAnsi="Arial" w:cs="Arial"/>
                <w:color w:val="000000"/>
                <w:sz w:val="24"/>
                <w:szCs w:val="24"/>
                <w:lang w:eastAsia="en-US"/>
              </w:rPr>
            </w:pPr>
          </w:p>
        </w:tc>
      </w:tr>
      <w:tr w:rsidR="00CA2569" w:rsidRPr="00CA2569" w:rsidTr="0085548D">
        <w:trPr>
          <w:gridAfter w:val="1"/>
          <w:wAfter w:w="25" w:type="dxa"/>
          <w:trHeight w:val="315"/>
        </w:trPr>
        <w:tc>
          <w:tcPr>
            <w:tcW w:w="1413" w:type="dxa"/>
            <w:tcBorders>
              <w:top w:val="single" w:sz="4" w:space="0" w:color="auto"/>
              <w:left w:val="single" w:sz="4" w:space="0" w:color="auto"/>
              <w:bottom w:val="single" w:sz="4" w:space="0" w:color="auto"/>
              <w:right w:val="single" w:sz="4" w:space="0" w:color="auto"/>
            </w:tcBorders>
          </w:tcPr>
          <w:p w:rsidR="00CA2569" w:rsidRPr="00CA2569" w:rsidRDefault="00CA2569" w:rsidP="0085548D">
            <w:pPr>
              <w:spacing w:line="276" w:lineRule="auto"/>
              <w:jc w:val="center"/>
              <w:rPr>
                <w:rFonts w:ascii="Arial" w:hAnsi="Arial" w:cs="Arial"/>
                <w:b/>
                <w:bCs/>
                <w:sz w:val="24"/>
                <w:szCs w:val="24"/>
                <w:lang w:eastAsia="en-US"/>
              </w:rPr>
            </w:pPr>
          </w:p>
        </w:tc>
        <w:tc>
          <w:tcPr>
            <w:tcW w:w="10380" w:type="dxa"/>
            <w:gridSpan w:val="16"/>
            <w:tcBorders>
              <w:top w:val="single" w:sz="4" w:space="0" w:color="auto"/>
              <w:left w:val="single" w:sz="4" w:space="0" w:color="auto"/>
              <w:bottom w:val="single" w:sz="4" w:space="0" w:color="auto"/>
              <w:right w:val="single" w:sz="4" w:space="0" w:color="auto"/>
            </w:tcBorders>
            <w:vAlign w:val="center"/>
            <w:hideMark/>
          </w:tcPr>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b/>
                <w:bCs/>
                <w:sz w:val="24"/>
                <w:szCs w:val="24"/>
                <w:lang w:eastAsia="en-US"/>
              </w:rPr>
              <w:t xml:space="preserve">                                   КЛЮЧЕВЫЕ ПОКАЗАТЕЛИ</w:t>
            </w:r>
          </w:p>
        </w:tc>
        <w:tc>
          <w:tcPr>
            <w:tcW w:w="1417" w:type="dxa"/>
            <w:gridSpan w:val="3"/>
            <w:tcBorders>
              <w:top w:val="single" w:sz="4" w:space="0" w:color="auto"/>
              <w:left w:val="single" w:sz="4" w:space="0" w:color="auto"/>
              <w:bottom w:val="single" w:sz="4" w:space="0" w:color="auto"/>
              <w:right w:val="single" w:sz="4" w:space="0" w:color="auto"/>
            </w:tcBorders>
          </w:tcPr>
          <w:p w:rsidR="00CA2569" w:rsidRPr="00CA2569" w:rsidRDefault="00CA2569" w:rsidP="0085548D">
            <w:pPr>
              <w:spacing w:line="276" w:lineRule="auto"/>
              <w:jc w:val="center"/>
              <w:rPr>
                <w:rFonts w:ascii="Arial" w:hAnsi="Arial" w:cs="Arial"/>
                <w:b/>
                <w:bCs/>
                <w:sz w:val="24"/>
                <w:szCs w:val="24"/>
                <w:lang w:eastAsia="en-US"/>
              </w:rPr>
            </w:pPr>
          </w:p>
        </w:tc>
        <w:tc>
          <w:tcPr>
            <w:tcW w:w="1991" w:type="dxa"/>
            <w:gridSpan w:val="7"/>
            <w:tcBorders>
              <w:top w:val="single" w:sz="4" w:space="0" w:color="auto"/>
              <w:left w:val="single" w:sz="4" w:space="0" w:color="auto"/>
              <w:bottom w:val="single" w:sz="4" w:space="0" w:color="auto"/>
              <w:right w:val="single" w:sz="4" w:space="0" w:color="auto"/>
            </w:tcBorders>
          </w:tcPr>
          <w:p w:rsidR="00CA2569" w:rsidRPr="00CA2569" w:rsidRDefault="00CA2569" w:rsidP="0085548D">
            <w:pPr>
              <w:spacing w:line="276" w:lineRule="auto"/>
              <w:jc w:val="center"/>
              <w:rPr>
                <w:rFonts w:ascii="Arial" w:hAnsi="Arial" w:cs="Arial"/>
                <w:b/>
                <w:bCs/>
                <w:sz w:val="24"/>
                <w:szCs w:val="24"/>
                <w:lang w:eastAsia="en-US"/>
              </w:rPr>
            </w:pPr>
          </w:p>
        </w:tc>
      </w:tr>
      <w:tr w:rsidR="00CA2569" w:rsidRPr="00CA2569" w:rsidTr="0085548D">
        <w:trPr>
          <w:gridAfter w:val="1"/>
          <w:wAfter w:w="25" w:type="dxa"/>
          <w:trHeight w:val="705"/>
        </w:trPr>
        <w:tc>
          <w:tcPr>
            <w:tcW w:w="1413" w:type="dxa"/>
            <w:tcBorders>
              <w:top w:val="single" w:sz="4" w:space="0" w:color="auto"/>
              <w:left w:val="single" w:sz="4" w:space="0" w:color="auto"/>
              <w:bottom w:val="single" w:sz="4" w:space="0" w:color="auto"/>
              <w:right w:val="single" w:sz="4" w:space="0" w:color="000000"/>
            </w:tcBorders>
            <w:vAlign w:val="center"/>
            <w:hideMark/>
          </w:tcPr>
          <w:p w:rsidR="00CA2569" w:rsidRPr="00CA2569" w:rsidRDefault="00CA2569" w:rsidP="0085548D">
            <w:pPr>
              <w:spacing w:line="276" w:lineRule="auto"/>
              <w:jc w:val="center"/>
              <w:rPr>
                <w:rFonts w:ascii="Arial" w:hAnsi="Arial" w:cs="Arial"/>
                <w:b/>
                <w:bCs/>
                <w:sz w:val="24"/>
                <w:szCs w:val="24"/>
                <w:lang w:eastAsia="en-US"/>
              </w:rPr>
            </w:pPr>
            <w:r w:rsidRPr="00CA2569">
              <w:rPr>
                <w:rFonts w:ascii="Arial" w:hAnsi="Arial" w:cs="Arial"/>
                <w:b/>
                <w:bCs/>
                <w:sz w:val="24"/>
                <w:szCs w:val="24"/>
                <w:lang w:eastAsia="en-US"/>
              </w:rPr>
              <w:t>1</w:t>
            </w:r>
          </w:p>
        </w:tc>
        <w:tc>
          <w:tcPr>
            <w:tcW w:w="13788" w:type="dxa"/>
            <w:gridSpan w:val="26"/>
            <w:tcBorders>
              <w:top w:val="single" w:sz="4" w:space="0" w:color="auto"/>
              <w:left w:val="single" w:sz="4" w:space="0" w:color="auto"/>
              <w:bottom w:val="single" w:sz="4" w:space="0" w:color="auto"/>
              <w:right w:val="single" w:sz="4" w:space="0" w:color="auto"/>
            </w:tcBorders>
            <w:vAlign w:val="center"/>
            <w:hideMark/>
          </w:tcPr>
          <w:p w:rsidR="00CA2569" w:rsidRPr="00CA2569" w:rsidRDefault="00CA2569" w:rsidP="0085548D">
            <w:pPr>
              <w:autoSpaceDE w:val="0"/>
              <w:autoSpaceDN w:val="0"/>
              <w:adjustRightInd w:val="0"/>
              <w:spacing w:line="276" w:lineRule="auto"/>
              <w:jc w:val="center"/>
              <w:rPr>
                <w:rFonts w:ascii="Arial" w:hAnsi="Arial" w:cs="Arial"/>
                <w:b/>
                <w:bCs/>
                <w:sz w:val="24"/>
                <w:szCs w:val="24"/>
                <w:lang w:eastAsia="en-US"/>
              </w:rPr>
            </w:pPr>
            <w:r w:rsidRPr="00CA2569">
              <w:rPr>
                <w:rFonts w:ascii="Arial" w:hAnsi="Arial" w:cs="Arial"/>
                <w:b/>
                <w:bCs/>
                <w:sz w:val="24"/>
                <w:szCs w:val="24"/>
                <w:lang w:eastAsia="en-US"/>
              </w:rPr>
              <w:t xml:space="preserve">Показатели, отражающие уровень минимизации вреда (ущерба) охраняемым законом ценностям, </w:t>
            </w:r>
          </w:p>
          <w:p w:rsidR="00CA2569" w:rsidRPr="00CA2569" w:rsidRDefault="00CA2569" w:rsidP="0085548D">
            <w:pPr>
              <w:autoSpaceDE w:val="0"/>
              <w:autoSpaceDN w:val="0"/>
              <w:adjustRightInd w:val="0"/>
              <w:spacing w:line="276" w:lineRule="auto"/>
              <w:jc w:val="center"/>
              <w:rPr>
                <w:rFonts w:ascii="Arial" w:hAnsi="Arial" w:cs="Arial"/>
                <w:b/>
                <w:bCs/>
                <w:sz w:val="24"/>
                <w:szCs w:val="24"/>
                <w:lang w:eastAsia="en-US"/>
              </w:rPr>
            </w:pPr>
            <w:r w:rsidRPr="00CA2569">
              <w:rPr>
                <w:rFonts w:ascii="Arial" w:hAnsi="Arial" w:cs="Arial"/>
                <w:b/>
                <w:bCs/>
                <w:sz w:val="24"/>
                <w:szCs w:val="24"/>
                <w:lang w:eastAsia="en-US"/>
              </w:rPr>
              <w:t>уровень устранения риска причинения вреда (ущерба)</w:t>
            </w:r>
          </w:p>
        </w:tc>
      </w:tr>
      <w:tr w:rsidR="00CA2569" w:rsidRPr="00CA2569" w:rsidTr="0085548D">
        <w:trPr>
          <w:gridAfter w:val="3"/>
          <w:wAfter w:w="43" w:type="dxa"/>
          <w:trHeight w:val="2640"/>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sz w:val="24"/>
                <w:szCs w:val="24"/>
                <w:lang w:eastAsia="en-US"/>
              </w:rPr>
              <w:lastRenderedPageBreak/>
              <w:t>1.1.</w:t>
            </w:r>
          </w:p>
        </w:tc>
        <w:tc>
          <w:tcPr>
            <w:tcW w:w="2566" w:type="dxa"/>
            <w:tcBorders>
              <w:top w:val="single" w:sz="4" w:space="0" w:color="auto"/>
              <w:left w:val="nil"/>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rPr>
                <w:rFonts w:ascii="Arial" w:hAnsi="Arial" w:cs="Arial"/>
                <w:sz w:val="24"/>
                <w:szCs w:val="24"/>
                <w:lang w:eastAsia="en-US"/>
              </w:rPr>
            </w:pPr>
            <w:r w:rsidRPr="00CA2569">
              <w:rPr>
                <w:rFonts w:ascii="Arial" w:hAnsi="Arial" w:cs="Arial"/>
                <w:sz w:val="24"/>
                <w:szCs w:val="24"/>
                <w:lang w:eastAsia="en-US"/>
              </w:rPr>
              <w:t>Материальный ущерб, причиненный гражданам, организациям и государству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в процентах от валового регионального продукта</w:t>
            </w:r>
          </w:p>
        </w:tc>
        <w:tc>
          <w:tcPr>
            <w:tcW w:w="853" w:type="dxa"/>
            <w:tcBorders>
              <w:top w:val="single" w:sz="4" w:space="0" w:color="auto"/>
              <w:left w:val="nil"/>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jc w:val="center"/>
              <w:rPr>
                <w:rFonts w:ascii="Arial" w:hAnsi="Arial" w:cs="Arial"/>
                <w:sz w:val="24"/>
                <w:szCs w:val="24"/>
                <w:lang w:eastAsia="en-US"/>
              </w:rPr>
            </w:pPr>
            <w:proofErr w:type="spellStart"/>
            <w:r w:rsidRPr="00CA2569">
              <w:rPr>
                <w:rFonts w:ascii="Arial" w:hAnsi="Arial" w:cs="Arial"/>
                <w:sz w:val="24"/>
                <w:szCs w:val="24"/>
                <w:lang w:eastAsia="en-US"/>
              </w:rPr>
              <w:t>Сп</w:t>
            </w:r>
            <w:proofErr w:type="spellEnd"/>
            <w:r w:rsidRPr="00CA2569">
              <w:rPr>
                <w:rFonts w:ascii="Arial" w:hAnsi="Arial" w:cs="Arial"/>
                <w:sz w:val="24"/>
                <w:szCs w:val="24"/>
                <w:lang w:eastAsia="en-US"/>
              </w:rPr>
              <w:t>*100/ ВРП</w:t>
            </w:r>
          </w:p>
        </w:tc>
        <w:tc>
          <w:tcPr>
            <w:tcW w:w="2976" w:type="dxa"/>
            <w:tcBorders>
              <w:top w:val="single" w:sz="4" w:space="0" w:color="auto"/>
              <w:left w:val="nil"/>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rPr>
                <w:rFonts w:ascii="Arial" w:hAnsi="Arial" w:cs="Arial"/>
                <w:sz w:val="24"/>
                <w:szCs w:val="24"/>
                <w:lang w:eastAsia="en-US"/>
              </w:rPr>
            </w:pPr>
            <w:r w:rsidRPr="00CA2569">
              <w:rPr>
                <w:rFonts w:ascii="Arial" w:hAnsi="Arial" w:cs="Arial"/>
                <w:sz w:val="24"/>
                <w:szCs w:val="24"/>
                <w:lang w:eastAsia="en-US"/>
              </w:rPr>
              <w:t xml:space="preserve"> </w:t>
            </w:r>
            <w:proofErr w:type="spellStart"/>
            <w:r w:rsidRPr="00CA2569">
              <w:rPr>
                <w:rFonts w:ascii="Arial" w:hAnsi="Arial" w:cs="Arial"/>
                <w:sz w:val="24"/>
                <w:szCs w:val="24"/>
                <w:lang w:eastAsia="en-US"/>
              </w:rPr>
              <w:t>Сп</w:t>
            </w:r>
            <w:proofErr w:type="spellEnd"/>
            <w:r w:rsidRPr="00CA2569">
              <w:rPr>
                <w:rFonts w:ascii="Arial" w:hAnsi="Arial" w:cs="Arial"/>
                <w:sz w:val="24"/>
                <w:szCs w:val="24"/>
                <w:lang w:eastAsia="en-US"/>
              </w:rPr>
              <w:t xml:space="preserve">- суммы перерасчета незаконно начисленной платы гражданам, организациям и государству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млн. </w:t>
            </w:r>
            <w:proofErr w:type="spellStart"/>
            <w:r w:rsidRPr="00CA2569">
              <w:rPr>
                <w:rFonts w:ascii="Arial" w:hAnsi="Arial" w:cs="Arial"/>
                <w:sz w:val="24"/>
                <w:szCs w:val="24"/>
                <w:lang w:eastAsia="en-US"/>
              </w:rPr>
              <w:t>руб</w:t>
            </w:r>
            <w:proofErr w:type="spellEnd"/>
            <w:r w:rsidRPr="00CA2569">
              <w:rPr>
                <w:rFonts w:ascii="Arial" w:hAnsi="Arial" w:cs="Arial"/>
                <w:sz w:val="24"/>
                <w:szCs w:val="24"/>
                <w:lang w:eastAsia="en-US"/>
              </w:rPr>
              <w:t xml:space="preserve">; ВРП - утвержденный валовой региональный продукт, млн. </w:t>
            </w:r>
            <w:proofErr w:type="spellStart"/>
            <w:r w:rsidRPr="00CA2569">
              <w:rPr>
                <w:rFonts w:ascii="Arial" w:hAnsi="Arial" w:cs="Arial"/>
                <w:sz w:val="24"/>
                <w:szCs w:val="24"/>
                <w:lang w:eastAsia="en-US"/>
              </w:rPr>
              <w:t>руб</w:t>
            </w:r>
            <w:proofErr w:type="spellEnd"/>
            <w:r w:rsidRPr="00CA2569">
              <w:rPr>
                <w:rFonts w:ascii="Arial" w:hAnsi="Arial" w:cs="Arial"/>
                <w:sz w:val="24"/>
                <w:szCs w:val="24"/>
                <w:lang w:eastAsia="en-US"/>
              </w:rPr>
              <w:t xml:space="preserve">   К учету принимаются  значение показателя с точностью не менее 1 сотой (два знака после запятой), показатели с точностью менее 1 сотой приравниваются к нулю. </w:t>
            </w:r>
          </w:p>
        </w:tc>
        <w:tc>
          <w:tcPr>
            <w:tcW w:w="712" w:type="dxa"/>
            <w:tcBorders>
              <w:top w:val="single" w:sz="4" w:space="0" w:color="auto"/>
              <w:left w:val="nil"/>
              <w:bottom w:val="single" w:sz="4" w:space="0" w:color="auto"/>
              <w:right w:val="single" w:sz="4" w:space="0" w:color="auto"/>
            </w:tcBorders>
            <w:shd w:val="clear" w:color="auto" w:fill="FFFFFF"/>
            <w:vAlign w:val="center"/>
            <w:hideMark/>
          </w:tcPr>
          <w:p w:rsidR="00CA2569" w:rsidRPr="00CA2569" w:rsidRDefault="00CA2569" w:rsidP="0085548D">
            <w:pPr>
              <w:rPr>
                <w:rFonts w:ascii="Arial" w:hAnsi="Arial" w:cs="Arial"/>
                <w:sz w:val="24"/>
                <w:szCs w:val="24"/>
                <w:lang w:eastAsia="en-US"/>
              </w:rPr>
            </w:pPr>
          </w:p>
        </w:tc>
        <w:tc>
          <w:tcPr>
            <w:tcW w:w="993" w:type="dxa"/>
            <w:gridSpan w:val="2"/>
            <w:tcBorders>
              <w:top w:val="single" w:sz="4" w:space="0" w:color="auto"/>
              <w:left w:val="nil"/>
              <w:bottom w:val="single" w:sz="4" w:space="0" w:color="auto"/>
              <w:right w:val="single" w:sz="4" w:space="0" w:color="auto"/>
            </w:tcBorders>
            <w:shd w:val="clear" w:color="auto" w:fill="FFFFFF"/>
            <w:noWrap/>
            <w:vAlign w:val="center"/>
            <w:hideMark/>
          </w:tcPr>
          <w:p w:rsidR="00CA2569" w:rsidRPr="00CA2569" w:rsidRDefault="00CA2569" w:rsidP="0085548D">
            <w:pPr>
              <w:spacing w:line="276" w:lineRule="auto"/>
              <w:rPr>
                <w:rFonts w:ascii="Arial" w:eastAsia="Calibri" w:hAnsi="Arial" w:cs="Arial"/>
                <w:sz w:val="24"/>
                <w:szCs w:val="24"/>
              </w:rPr>
            </w:pPr>
          </w:p>
        </w:tc>
        <w:tc>
          <w:tcPr>
            <w:tcW w:w="709" w:type="dxa"/>
            <w:gridSpan w:val="3"/>
            <w:tcBorders>
              <w:top w:val="single" w:sz="4" w:space="0" w:color="auto"/>
              <w:left w:val="nil"/>
              <w:bottom w:val="single" w:sz="4" w:space="0" w:color="auto"/>
              <w:right w:val="single" w:sz="4" w:space="0" w:color="auto"/>
            </w:tcBorders>
            <w:shd w:val="clear" w:color="auto" w:fill="FFFFFF"/>
            <w:vAlign w:val="center"/>
          </w:tcPr>
          <w:p w:rsidR="00CA2569" w:rsidRPr="00CA2569" w:rsidRDefault="00CA2569" w:rsidP="0085548D">
            <w:pPr>
              <w:spacing w:line="276" w:lineRule="auto"/>
              <w:jc w:val="center"/>
              <w:rPr>
                <w:rFonts w:ascii="Arial" w:hAnsi="Arial" w:cs="Arial"/>
                <w:color w:val="000000"/>
                <w:sz w:val="24"/>
                <w:szCs w:val="24"/>
                <w:lang w:eastAsia="en-US"/>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A2569" w:rsidRPr="00CA2569" w:rsidRDefault="00CA2569" w:rsidP="0085548D">
            <w:pPr>
              <w:rPr>
                <w:rFonts w:ascii="Arial" w:hAnsi="Arial" w:cs="Arial"/>
                <w:sz w:val="24"/>
                <w:szCs w:val="24"/>
                <w:lang w:eastAsia="en-US"/>
              </w:rPr>
            </w:pPr>
          </w:p>
        </w:tc>
        <w:tc>
          <w:tcPr>
            <w:tcW w:w="842" w:type="dxa"/>
            <w:gridSpan w:val="3"/>
            <w:tcBorders>
              <w:top w:val="single" w:sz="4" w:space="0" w:color="auto"/>
              <w:left w:val="nil"/>
              <w:bottom w:val="single" w:sz="4" w:space="0" w:color="auto"/>
              <w:right w:val="single" w:sz="4" w:space="0" w:color="auto"/>
            </w:tcBorders>
            <w:shd w:val="clear" w:color="auto" w:fill="FFFFFF"/>
            <w:noWrap/>
            <w:vAlign w:val="center"/>
            <w:hideMark/>
          </w:tcPr>
          <w:p w:rsidR="00CA2569" w:rsidRPr="00CA2569" w:rsidRDefault="00CA2569" w:rsidP="0085548D">
            <w:pPr>
              <w:spacing w:line="276" w:lineRule="auto"/>
              <w:rPr>
                <w:rFonts w:ascii="Arial" w:eastAsia="Calibri" w:hAnsi="Arial" w:cs="Arial"/>
                <w:sz w:val="24"/>
                <w:szCs w:val="24"/>
              </w:rPr>
            </w:pPr>
          </w:p>
        </w:tc>
        <w:tc>
          <w:tcPr>
            <w:tcW w:w="1708" w:type="dxa"/>
            <w:gridSpan w:val="6"/>
            <w:tcBorders>
              <w:top w:val="single" w:sz="4" w:space="0" w:color="auto"/>
              <w:left w:val="nil"/>
              <w:bottom w:val="single" w:sz="4" w:space="0" w:color="auto"/>
              <w:right w:val="single" w:sz="4" w:space="0" w:color="auto"/>
            </w:tcBorders>
            <w:vAlign w:val="center"/>
            <w:hideMark/>
          </w:tcPr>
          <w:p w:rsidR="00CA2569" w:rsidRPr="00CA2569" w:rsidRDefault="00CA2569" w:rsidP="0085548D">
            <w:pPr>
              <w:spacing w:line="276" w:lineRule="auto"/>
              <w:jc w:val="center"/>
              <w:rPr>
                <w:rFonts w:ascii="Arial" w:hAnsi="Arial" w:cs="Arial"/>
                <w:color w:val="000000"/>
                <w:sz w:val="24"/>
                <w:szCs w:val="24"/>
                <w:lang w:eastAsia="en-US"/>
              </w:rPr>
            </w:pPr>
            <w:r w:rsidRPr="00CA2569">
              <w:rPr>
                <w:rFonts w:ascii="Arial" w:hAnsi="Arial" w:cs="Arial"/>
                <w:sz w:val="24"/>
                <w:szCs w:val="24"/>
                <w:lang w:eastAsia="en-US"/>
              </w:rPr>
              <w:t>Статистические данные контрольного органа: журнал распоряжений, реестр проверок статистические данные (</w:t>
            </w:r>
            <w:proofErr w:type="spellStart"/>
            <w:r w:rsidRPr="00CA2569">
              <w:rPr>
                <w:rFonts w:ascii="Arial" w:hAnsi="Arial" w:cs="Arial"/>
                <w:bCs/>
                <w:sz w:val="24"/>
                <w:szCs w:val="24"/>
                <w:lang w:eastAsia="en-US"/>
              </w:rPr>
              <w:t>Новосибирскстат</w:t>
            </w:r>
            <w:proofErr w:type="spellEnd"/>
            <w:r w:rsidRPr="00CA2569">
              <w:rPr>
                <w:rFonts w:ascii="Arial" w:hAnsi="Arial" w:cs="Arial"/>
                <w:bCs/>
                <w:sz w:val="24"/>
                <w:szCs w:val="24"/>
                <w:lang w:eastAsia="en-US"/>
              </w:rPr>
              <w:t>)</w:t>
            </w:r>
          </w:p>
        </w:tc>
        <w:tc>
          <w:tcPr>
            <w:tcW w:w="1702" w:type="dxa"/>
            <w:gridSpan w:val="4"/>
            <w:tcBorders>
              <w:top w:val="single" w:sz="4" w:space="0" w:color="auto"/>
              <w:left w:val="nil"/>
              <w:bottom w:val="single" w:sz="4" w:space="0" w:color="auto"/>
              <w:right w:val="single" w:sz="4" w:space="0" w:color="auto"/>
            </w:tcBorders>
            <w:vAlign w:val="center"/>
          </w:tcPr>
          <w:p w:rsidR="00CA2569" w:rsidRPr="00CA2569" w:rsidRDefault="00CA2569" w:rsidP="0085548D">
            <w:pPr>
              <w:spacing w:line="276" w:lineRule="auto"/>
              <w:jc w:val="center"/>
              <w:rPr>
                <w:rFonts w:ascii="Arial" w:hAnsi="Arial" w:cs="Arial"/>
                <w:sz w:val="24"/>
                <w:szCs w:val="24"/>
                <w:lang w:eastAsia="en-US"/>
              </w:rPr>
            </w:pPr>
          </w:p>
        </w:tc>
      </w:tr>
      <w:tr w:rsidR="00CA2569" w:rsidRPr="00CA2569" w:rsidTr="0085548D">
        <w:trPr>
          <w:gridAfter w:val="3"/>
          <w:wAfter w:w="43" w:type="dxa"/>
          <w:trHeight w:val="2640"/>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sz w:val="24"/>
                <w:szCs w:val="24"/>
                <w:lang w:eastAsia="en-US"/>
              </w:rPr>
              <w:lastRenderedPageBreak/>
              <w:t>1.2.</w:t>
            </w:r>
          </w:p>
        </w:tc>
        <w:tc>
          <w:tcPr>
            <w:tcW w:w="2566" w:type="dxa"/>
            <w:tcBorders>
              <w:top w:val="single" w:sz="4" w:space="0" w:color="auto"/>
              <w:left w:val="nil"/>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rPr>
                <w:rFonts w:ascii="Arial" w:hAnsi="Arial" w:cs="Arial"/>
                <w:sz w:val="24"/>
                <w:szCs w:val="24"/>
                <w:lang w:eastAsia="en-US"/>
              </w:rPr>
            </w:pPr>
            <w:r w:rsidRPr="00CA2569">
              <w:rPr>
                <w:rFonts w:ascii="Arial" w:hAnsi="Arial" w:cs="Arial"/>
                <w:sz w:val="24"/>
                <w:szCs w:val="24"/>
                <w:lang w:eastAsia="en-US"/>
              </w:rPr>
              <w:t xml:space="preserve">Доля  выявленных случаев  нарушений обязательных требований, повлекших причинение вреда жизни, здоровью граждан  от общего количества выявленных нарушений </w:t>
            </w:r>
          </w:p>
        </w:tc>
        <w:tc>
          <w:tcPr>
            <w:tcW w:w="853" w:type="dxa"/>
            <w:tcBorders>
              <w:top w:val="single" w:sz="4" w:space="0" w:color="auto"/>
              <w:left w:val="nil"/>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sz w:val="24"/>
                <w:szCs w:val="24"/>
                <w:lang w:eastAsia="en-US"/>
              </w:rPr>
              <w:t xml:space="preserve"> </w:t>
            </w:r>
            <w:proofErr w:type="spellStart"/>
            <w:r w:rsidRPr="00CA2569">
              <w:rPr>
                <w:rFonts w:ascii="Arial" w:hAnsi="Arial" w:cs="Arial"/>
                <w:sz w:val="24"/>
                <w:szCs w:val="24"/>
                <w:lang w:eastAsia="en-US"/>
              </w:rPr>
              <w:t>Кспв</w:t>
            </w:r>
            <w:proofErr w:type="spellEnd"/>
            <w:r w:rsidRPr="00CA2569">
              <w:rPr>
                <w:rFonts w:ascii="Arial" w:hAnsi="Arial" w:cs="Arial"/>
                <w:sz w:val="24"/>
                <w:szCs w:val="24"/>
                <w:lang w:eastAsia="en-US"/>
              </w:rPr>
              <w:t xml:space="preserve">*100% / </w:t>
            </w:r>
            <w:proofErr w:type="spellStart"/>
            <w:r w:rsidRPr="00CA2569">
              <w:rPr>
                <w:rFonts w:ascii="Arial" w:hAnsi="Arial" w:cs="Arial"/>
                <w:sz w:val="24"/>
                <w:szCs w:val="24"/>
                <w:lang w:eastAsia="en-US"/>
              </w:rPr>
              <w:t>Ксн</w:t>
            </w:r>
            <w:proofErr w:type="spellEnd"/>
          </w:p>
        </w:tc>
        <w:tc>
          <w:tcPr>
            <w:tcW w:w="2976" w:type="dxa"/>
            <w:tcBorders>
              <w:top w:val="single" w:sz="4" w:space="0" w:color="auto"/>
              <w:left w:val="nil"/>
              <w:bottom w:val="single" w:sz="4" w:space="0" w:color="auto"/>
              <w:right w:val="single" w:sz="4" w:space="0" w:color="auto"/>
            </w:tcBorders>
            <w:shd w:val="clear" w:color="auto" w:fill="FFFFFF"/>
            <w:vAlign w:val="center"/>
          </w:tcPr>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sz w:val="24"/>
                <w:szCs w:val="24"/>
                <w:lang w:eastAsia="en-US"/>
              </w:rPr>
              <w:t xml:space="preserve"> </w:t>
            </w:r>
            <w:proofErr w:type="spellStart"/>
            <w:r w:rsidRPr="00CA2569">
              <w:rPr>
                <w:rFonts w:ascii="Arial" w:hAnsi="Arial" w:cs="Arial"/>
                <w:sz w:val="24"/>
                <w:szCs w:val="24"/>
                <w:lang w:eastAsia="en-US"/>
              </w:rPr>
              <w:t>Кспв</w:t>
            </w:r>
            <w:proofErr w:type="spellEnd"/>
            <w:r w:rsidRPr="00CA2569">
              <w:rPr>
                <w:rFonts w:ascii="Arial" w:hAnsi="Arial" w:cs="Arial"/>
                <w:sz w:val="24"/>
                <w:szCs w:val="24"/>
                <w:lang w:eastAsia="en-US"/>
              </w:rPr>
              <w:t xml:space="preserve"> - количества выявленных </w:t>
            </w:r>
            <w:proofErr w:type="gramStart"/>
            <w:r w:rsidRPr="00CA2569">
              <w:rPr>
                <w:rFonts w:ascii="Arial" w:hAnsi="Arial" w:cs="Arial"/>
                <w:sz w:val="24"/>
                <w:szCs w:val="24"/>
                <w:lang w:eastAsia="en-US"/>
              </w:rPr>
              <w:t>случаев  нарушений</w:t>
            </w:r>
            <w:proofErr w:type="gramEnd"/>
            <w:r w:rsidRPr="00CA2569">
              <w:rPr>
                <w:rFonts w:ascii="Arial" w:hAnsi="Arial" w:cs="Arial"/>
                <w:sz w:val="24"/>
                <w:szCs w:val="24"/>
                <w:lang w:eastAsia="en-US"/>
              </w:rPr>
              <w:t xml:space="preserve"> обязательных требований, повлекших причинение вреда жизни, здоровью граждан, которые подтверждены вступившими в законную силу решениями суда;</w:t>
            </w:r>
          </w:p>
          <w:p w:rsidR="00CA2569" w:rsidRPr="00CA2569" w:rsidRDefault="00CA2569" w:rsidP="0085548D">
            <w:pPr>
              <w:spacing w:line="276" w:lineRule="auto"/>
              <w:jc w:val="center"/>
              <w:rPr>
                <w:rFonts w:ascii="Arial" w:hAnsi="Arial" w:cs="Arial"/>
                <w:sz w:val="24"/>
                <w:szCs w:val="24"/>
                <w:lang w:eastAsia="en-US"/>
              </w:rPr>
            </w:pPr>
          </w:p>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sz w:val="24"/>
                <w:szCs w:val="24"/>
                <w:lang w:eastAsia="en-US"/>
              </w:rPr>
              <w:t xml:space="preserve">К </w:t>
            </w:r>
            <w:proofErr w:type="spellStart"/>
            <w:r w:rsidRPr="00CA2569">
              <w:rPr>
                <w:rFonts w:ascii="Arial" w:hAnsi="Arial" w:cs="Arial"/>
                <w:sz w:val="24"/>
                <w:szCs w:val="24"/>
                <w:lang w:eastAsia="en-US"/>
              </w:rPr>
              <w:t>сн</w:t>
            </w:r>
            <w:proofErr w:type="spellEnd"/>
            <w:r w:rsidRPr="00CA2569">
              <w:rPr>
                <w:rFonts w:ascii="Arial" w:hAnsi="Arial" w:cs="Arial"/>
                <w:sz w:val="24"/>
                <w:szCs w:val="24"/>
                <w:lang w:eastAsia="en-US"/>
              </w:rPr>
              <w:t>-  общее количество случаев нарушения обязательных требований, выявленных по результатам проверок</w:t>
            </w:r>
          </w:p>
        </w:tc>
        <w:tc>
          <w:tcPr>
            <w:tcW w:w="712" w:type="dxa"/>
            <w:tcBorders>
              <w:top w:val="single" w:sz="4" w:space="0" w:color="auto"/>
              <w:left w:val="nil"/>
              <w:bottom w:val="single" w:sz="4" w:space="0" w:color="auto"/>
              <w:right w:val="single" w:sz="4" w:space="0" w:color="auto"/>
            </w:tcBorders>
            <w:shd w:val="clear" w:color="auto" w:fill="FFFFFF"/>
            <w:vAlign w:val="center"/>
            <w:hideMark/>
          </w:tcPr>
          <w:p w:rsidR="00CA2569" w:rsidRPr="00CA2569" w:rsidRDefault="00CA2569" w:rsidP="0085548D">
            <w:pPr>
              <w:rPr>
                <w:rFonts w:ascii="Arial" w:hAnsi="Arial" w:cs="Arial"/>
                <w:sz w:val="24"/>
                <w:szCs w:val="24"/>
                <w:lang w:eastAsia="en-US"/>
              </w:rPr>
            </w:pPr>
          </w:p>
        </w:tc>
        <w:tc>
          <w:tcPr>
            <w:tcW w:w="993" w:type="dxa"/>
            <w:gridSpan w:val="2"/>
            <w:tcBorders>
              <w:top w:val="single" w:sz="4" w:space="0" w:color="auto"/>
              <w:left w:val="nil"/>
              <w:bottom w:val="single" w:sz="4" w:space="0" w:color="auto"/>
              <w:right w:val="single" w:sz="4" w:space="0" w:color="auto"/>
            </w:tcBorders>
            <w:shd w:val="clear" w:color="auto" w:fill="FFFFFF"/>
            <w:noWrap/>
            <w:vAlign w:val="center"/>
            <w:hideMark/>
          </w:tcPr>
          <w:p w:rsidR="00CA2569" w:rsidRPr="00CA2569" w:rsidRDefault="00CA2569" w:rsidP="0085548D">
            <w:pPr>
              <w:spacing w:line="276" w:lineRule="auto"/>
              <w:rPr>
                <w:rFonts w:ascii="Arial" w:eastAsia="Calibri" w:hAnsi="Arial" w:cs="Arial"/>
                <w:sz w:val="24"/>
                <w:szCs w:val="24"/>
              </w:rPr>
            </w:pPr>
          </w:p>
        </w:tc>
        <w:tc>
          <w:tcPr>
            <w:tcW w:w="709" w:type="dxa"/>
            <w:gridSpan w:val="3"/>
            <w:tcBorders>
              <w:top w:val="single" w:sz="4" w:space="0" w:color="auto"/>
              <w:left w:val="nil"/>
              <w:bottom w:val="single" w:sz="4" w:space="0" w:color="auto"/>
              <w:right w:val="single" w:sz="4" w:space="0" w:color="auto"/>
            </w:tcBorders>
            <w:shd w:val="clear" w:color="auto" w:fill="FFFFFF"/>
            <w:vAlign w:val="center"/>
          </w:tcPr>
          <w:p w:rsidR="00CA2569" w:rsidRPr="00CA2569" w:rsidRDefault="00CA2569" w:rsidP="0085548D">
            <w:pPr>
              <w:spacing w:line="276" w:lineRule="auto"/>
              <w:jc w:val="center"/>
              <w:rPr>
                <w:rFonts w:ascii="Arial" w:hAnsi="Arial" w:cs="Arial"/>
                <w:color w:val="000000"/>
                <w:sz w:val="24"/>
                <w:szCs w:val="24"/>
                <w:lang w:eastAsia="en-US"/>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A2569" w:rsidRPr="00CA2569" w:rsidRDefault="00CA2569" w:rsidP="0085548D">
            <w:pPr>
              <w:rPr>
                <w:rFonts w:ascii="Arial" w:hAnsi="Arial" w:cs="Arial"/>
                <w:sz w:val="24"/>
                <w:szCs w:val="24"/>
                <w:lang w:eastAsia="en-US"/>
              </w:rPr>
            </w:pPr>
          </w:p>
        </w:tc>
        <w:tc>
          <w:tcPr>
            <w:tcW w:w="842" w:type="dxa"/>
            <w:gridSpan w:val="3"/>
            <w:tcBorders>
              <w:top w:val="single" w:sz="4" w:space="0" w:color="auto"/>
              <w:left w:val="nil"/>
              <w:bottom w:val="single" w:sz="4" w:space="0" w:color="auto"/>
              <w:right w:val="single" w:sz="4" w:space="0" w:color="auto"/>
            </w:tcBorders>
            <w:shd w:val="clear" w:color="auto" w:fill="FFFFFF"/>
            <w:noWrap/>
            <w:vAlign w:val="center"/>
            <w:hideMark/>
          </w:tcPr>
          <w:p w:rsidR="00CA2569" w:rsidRPr="00CA2569" w:rsidRDefault="00CA2569" w:rsidP="0085548D">
            <w:pPr>
              <w:spacing w:line="276" w:lineRule="auto"/>
              <w:rPr>
                <w:rFonts w:ascii="Arial" w:eastAsia="Calibri" w:hAnsi="Arial" w:cs="Arial"/>
                <w:sz w:val="24"/>
                <w:szCs w:val="24"/>
              </w:rPr>
            </w:pPr>
          </w:p>
        </w:tc>
        <w:tc>
          <w:tcPr>
            <w:tcW w:w="1708" w:type="dxa"/>
            <w:gridSpan w:val="6"/>
            <w:tcBorders>
              <w:top w:val="single" w:sz="4" w:space="0" w:color="auto"/>
              <w:left w:val="nil"/>
              <w:bottom w:val="single" w:sz="4" w:space="0" w:color="auto"/>
              <w:right w:val="single" w:sz="4" w:space="0" w:color="auto"/>
            </w:tcBorders>
            <w:vAlign w:val="center"/>
            <w:hideMark/>
          </w:tcPr>
          <w:p w:rsidR="00CA2569" w:rsidRPr="00CA2569" w:rsidRDefault="00CA2569" w:rsidP="0085548D">
            <w:pPr>
              <w:spacing w:line="276" w:lineRule="auto"/>
              <w:jc w:val="center"/>
              <w:rPr>
                <w:rFonts w:ascii="Arial" w:hAnsi="Arial" w:cs="Arial"/>
                <w:color w:val="000000"/>
                <w:sz w:val="24"/>
                <w:szCs w:val="24"/>
                <w:lang w:eastAsia="en-US"/>
              </w:rPr>
            </w:pPr>
            <w:r w:rsidRPr="00CA2569">
              <w:rPr>
                <w:rFonts w:ascii="Arial" w:hAnsi="Arial" w:cs="Arial"/>
                <w:sz w:val="24"/>
                <w:szCs w:val="24"/>
                <w:lang w:eastAsia="en-US"/>
              </w:rPr>
              <w:t>Статистические данные контрольного органа;                 данные  ГАС РФ  «Правосудие».</w:t>
            </w:r>
          </w:p>
        </w:tc>
        <w:tc>
          <w:tcPr>
            <w:tcW w:w="1702" w:type="dxa"/>
            <w:gridSpan w:val="4"/>
            <w:tcBorders>
              <w:top w:val="single" w:sz="4" w:space="0" w:color="auto"/>
              <w:left w:val="nil"/>
              <w:bottom w:val="single" w:sz="4" w:space="0" w:color="auto"/>
              <w:right w:val="single" w:sz="4" w:space="0" w:color="auto"/>
            </w:tcBorders>
            <w:vAlign w:val="center"/>
          </w:tcPr>
          <w:p w:rsidR="00CA2569" w:rsidRPr="00CA2569" w:rsidRDefault="00CA2569" w:rsidP="0085548D">
            <w:pPr>
              <w:spacing w:line="276" w:lineRule="auto"/>
              <w:jc w:val="center"/>
              <w:rPr>
                <w:rFonts w:ascii="Arial" w:hAnsi="Arial" w:cs="Arial"/>
                <w:sz w:val="24"/>
                <w:szCs w:val="24"/>
                <w:lang w:eastAsia="en-US"/>
              </w:rPr>
            </w:pPr>
          </w:p>
        </w:tc>
      </w:tr>
      <w:tr w:rsidR="00CA2569" w:rsidRPr="00CA2569" w:rsidTr="0085548D">
        <w:trPr>
          <w:gridAfter w:val="1"/>
          <w:wAfter w:w="25" w:type="dxa"/>
          <w:trHeight w:val="447"/>
        </w:trPr>
        <w:tc>
          <w:tcPr>
            <w:tcW w:w="1413" w:type="dxa"/>
            <w:tcBorders>
              <w:top w:val="single" w:sz="4" w:space="0" w:color="auto"/>
              <w:left w:val="single" w:sz="4" w:space="0" w:color="auto"/>
              <w:bottom w:val="single" w:sz="4" w:space="0" w:color="auto"/>
              <w:right w:val="single" w:sz="4" w:space="0" w:color="auto"/>
            </w:tcBorders>
          </w:tcPr>
          <w:p w:rsidR="00CA2569" w:rsidRPr="00CA2569" w:rsidRDefault="00CA2569" w:rsidP="0085548D">
            <w:pPr>
              <w:spacing w:line="276" w:lineRule="auto"/>
              <w:jc w:val="center"/>
              <w:rPr>
                <w:rFonts w:ascii="Arial" w:hAnsi="Arial" w:cs="Arial"/>
                <w:b/>
                <w:bCs/>
                <w:sz w:val="24"/>
                <w:szCs w:val="24"/>
                <w:lang w:eastAsia="en-US"/>
              </w:rPr>
            </w:pPr>
          </w:p>
        </w:tc>
        <w:tc>
          <w:tcPr>
            <w:tcW w:w="13788" w:type="dxa"/>
            <w:gridSpan w:val="26"/>
            <w:tcBorders>
              <w:top w:val="single" w:sz="4" w:space="0" w:color="auto"/>
              <w:left w:val="single" w:sz="4" w:space="0" w:color="auto"/>
              <w:bottom w:val="single" w:sz="4" w:space="0" w:color="auto"/>
              <w:right w:val="single" w:sz="4" w:space="0" w:color="auto"/>
            </w:tcBorders>
            <w:vAlign w:val="center"/>
            <w:hideMark/>
          </w:tcPr>
          <w:p w:rsidR="00CA2569" w:rsidRPr="00CA2569" w:rsidRDefault="00CA2569" w:rsidP="0085548D">
            <w:pPr>
              <w:spacing w:line="276" w:lineRule="auto"/>
              <w:jc w:val="center"/>
              <w:rPr>
                <w:rFonts w:ascii="Arial" w:hAnsi="Arial" w:cs="Arial"/>
                <w:b/>
                <w:bCs/>
                <w:sz w:val="24"/>
                <w:szCs w:val="24"/>
                <w:lang w:eastAsia="en-US"/>
              </w:rPr>
            </w:pPr>
            <w:r w:rsidRPr="00CA2569">
              <w:rPr>
                <w:rFonts w:ascii="Arial" w:hAnsi="Arial" w:cs="Arial"/>
                <w:b/>
                <w:bCs/>
                <w:sz w:val="24"/>
                <w:szCs w:val="24"/>
                <w:lang w:eastAsia="en-US"/>
              </w:rPr>
              <w:t>ИНДИКАТИВНЫЕ ПОКАЗАТЕЛИ</w:t>
            </w:r>
            <w:r w:rsidRPr="00CA2569">
              <w:rPr>
                <w:rFonts w:ascii="Arial" w:hAnsi="Arial" w:cs="Arial"/>
                <w:sz w:val="24"/>
                <w:szCs w:val="24"/>
                <w:lang w:eastAsia="en-US"/>
              </w:rPr>
              <w:t> </w:t>
            </w:r>
          </w:p>
        </w:tc>
      </w:tr>
      <w:tr w:rsidR="00CA2569" w:rsidRPr="00CA2569" w:rsidTr="0085548D">
        <w:trPr>
          <w:gridAfter w:val="1"/>
          <w:wAfter w:w="25" w:type="dxa"/>
          <w:trHeight w:val="315"/>
        </w:trPr>
        <w:tc>
          <w:tcPr>
            <w:tcW w:w="1413" w:type="dxa"/>
            <w:tcBorders>
              <w:top w:val="single" w:sz="4" w:space="0" w:color="auto"/>
              <w:left w:val="single" w:sz="4" w:space="0" w:color="auto"/>
              <w:bottom w:val="single" w:sz="4" w:space="0" w:color="auto"/>
              <w:right w:val="single" w:sz="4" w:space="0" w:color="000000"/>
            </w:tcBorders>
            <w:vAlign w:val="center"/>
            <w:hideMark/>
          </w:tcPr>
          <w:p w:rsidR="00CA2569" w:rsidRPr="00CA2569" w:rsidRDefault="00CA2569" w:rsidP="0085548D">
            <w:pPr>
              <w:spacing w:line="276" w:lineRule="auto"/>
              <w:jc w:val="center"/>
              <w:rPr>
                <w:rFonts w:ascii="Arial" w:hAnsi="Arial" w:cs="Arial"/>
                <w:b/>
                <w:bCs/>
                <w:sz w:val="24"/>
                <w:szCs w:val="24"/>
                <w:lang w:eastAsia="en-US"/>
              </w:rPr>
            </w:pPr>
            <w:r w:rsidRPr="00CA2569">
              <w:rPr>
                <w:rFonts w:ascii="Arial" w:hAnsi="Arial" w:cs="Arial"/>
                <w:b/>
                <w:bCs/>
                <w:sz w:val="24"/>
                <w:szCs w:val="24"/>
                <w:lang w:eastAsia="en-US"/>
              </w:rPr>
              <w:t>2</w:t>
            </w:r>
          </w:p>
        </w:tc>
        <w:tc>
          <w:tcPr>
            <w:tcW w:w="13788" w:type="dxa"/>
            <w:gridSpan w:val="26"/>
            <w:tcBorders>
              <w:top w:val="single" w:sz="4" w:space="0" w:color="auto"/>
              <w:left w:val="single" w:sz="4" w:space="0" w:color="auto"/>
              <w:bottom w:val="single" w:sz="4" w:space="0" w:color="auto"/>
              <w:right w:val="single" w:sz="4" w:space="0" w:color="auto"/>
            </w:tcBorders>
            <w:vAlign w:val="center"/>
            <w:hideMark/>
          </w:tcPr>
          <w:p w:rsidR="00CA2569" w:rsidRPr="00CA2569" w:rsidRDefault="00CA2569" w:rsidP="0085548D">
            <w:pPr>
              <w:autoSpaceDE w:val="0"/>
              <w:autoSpaceDN w:val="0"/>
              <w:adjustRightInd w:val="0"/>
              <w:spacing w:line="276" w:lineRule="auto"/>
              <w:jc w:val="center"/>
              <w:rPr>
                <w:rFonts w:ascii="Arial" w:hAnsi="Arial" w:cs="Arial"/>
                <w:b/>
                <w:sz w:val="24"/>
                <w:szCs w:val="24"/>
                <w:lang w:eastAsia="en-US"/>
              </w:rPr>
            </w:pPr>
            <w:r w:rsidRPr="00CA2569">
              <w:rPr>
                <w:rFonts w:ascii="Arial" w:hAnsi="Arial" w:cs="Arial"/>
                <w:b/>
                <w:sz w:val="24"/>
                <w:szCs w:val="24"/>
                <w:lang w:eastAsia="en-US"/>
              </w:rPr>
              <w:t>Показатели,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tc>
      </w:tr>
      <w:tr w:rsidR="00CA2569" w:rsidRPr="00CA2569" w:rsidTr="0085548D">
        <w:trPr>
          <w:gridAfter w:val="1"/>
          <w:wAfter w:w="25" w:type="dxa"/>
          <w:trHeight w:val="315"/>
        </w:trPr>
        <w:tc>
          <w:tcPr>
            <w:tcW w:w="1413" w:type="dxa"/>
            <w:tcBorders>
              <w:top w:val="single" w:sz="4" w:space="0" w:color="auto"/>
              <w:left w:val="single" w:sz="4" w:space="0" w:color="auto"/>
              <w:bottom w:val="single" w:sz="4" w:space="0" w:color="auto"/>
              <w:right w:val="single" w:sz="4" w:space="0" w:color="auto"/>
            </w:tcBorders>
          </w:tcPr>
          <w:p w:rsidR="00CA2569" w:rsidRPr="00CA2569" w:rsidRDefault="00CA2569" w:rsidP="0085548D">
            <w:pPr>
              <w:spacing w:line="276" w:lineRule="auto"/>
              <w:jc w:val="center"/>
              <w:rPr>
                <w:rFonts w:ascii="Arial" w:hAnsi="Arial" w:cs="Arial"/>
                <w:b/>
                <w:bCs/>
                <w:sz w:val="24"/>
                <w:szCs w:val="24"/>
                <w:lang w:eastAsia="en-US"/>
              </w:rPr>
            </w:pPr>
          </w:p>
        </w:tc>
        <w:tc>
          <w:tcPr>
            <w:tcW w:w="10380" w:type="dxa"/>
            <w:gridSpan w:val="16"/>
            <w:tcBorders>
              <w:top w:val="single" w:sz="4" w:space="0" w:color="auto"/>
              <w:left w:val="single" w:sz="4" w:space="0" w:color="auto"/>
              <w:bottom w:val="single" w:sz="4" w:space="0" w:color="auto"/>
              <w:right w:val="single" w:sz="4" w:space="0" w:color="auto"/>
            </w:tcBorders>
            <w:vAlign w:val="center"/>
            <w:hideMark/>
          </w:tcPr>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b/>
                <w:bCs/>
                <w:sz w:val="24"/>
                <w:szCs w:val="24"/>
                <w:lang w:eastAsia="en-US"/>
              </w:rPr>
              <w:t xml:space="preserve">                                  2.1. Контрольные мероприятия при взаимодействии с контролируемым лицом</w:t>
            </w:r>
          </w:p>
        </w:tc>
        <w:tc>
          <w:tcPr>
            <w:tcW w:w="1708" w:type="dxa"/>
            <w:gridSpan w:val="6"/>
            <w:tcBorders>
              <w:top w:val="single" w:sz="4" w:space="0" w:color="auto"/>
              <w:left w:val="single" w:sz="4" w:space="0" w:color="auto"/>
              <w:bottom w:val="single" w:sz="4" w:space="0" w:color="auto"/>
              <w:right w:val="single" w:sz="4" w:space="0" w:color="auto"/>
            </w:tcBorders>
          </w:tcPr>
          <w:p w:rsidR="00CA2569" w:rsidRPr="00CA2569" w:rsidRDefault="00CA2569" w:rsidP="0085548D">
            <w:pPr>
              <w:spacing w:line="276" w:lineRule="auto"/>
              <w:jc w:val="center"/>
              <w:rPr>
                <w:rFonts w:ascii="Arial" w:hAnsi="Arial" w:cs="Arial"/>
                <w:b/>
                <w:bCs/>
                <w:sz w:val="24"/>
                <w:szCs w:val="24"/>
                <w:lang w:eastAsia="en-US"/>
              </w:rPr>
            </w:pPr>
          </w:p>
        </w:tc>
        <w:tc>
          <w:tcPr>
            <w:tcW w:w="1700" w:type="dxa"/>
            <w:gridSpan w:val="4"/>
            <w:tcBorders>
              <w:top w:val="single" w:sz="4" w:space="0" w:color="auto"/>
              <w:left w:val="single" w:sz="4" w:space="0" w:color="auto"/>
              <w:bottom w:val="single" w:sz="4" w:space="0" w:color="auto"/>
              <w:right w:val="single" w:sz="4" w:space="0" w:color="auto"/>
            </w:tcBorders>
          </w:tcPr>
          <w:p w:rsidR="00CA2569" w:rsidRPr="00CA2569" w:rsidRDefault="00CA2569" w:rsidP="0085548D">
            <w:pPr>
              <w:spacing w:line="276" w:lineRule="auto"/>
              <w:jc w:val="center"/>
              <w:rPr>
                <w:rFonts w:ascii="Arial" w:hAnsi="Arial" w:cs="Arial"/>
                <w:b/>
                <w:bCs/>
                <w:sz w:val="24"/>
                <w:szCs w:val="24"/>
                <w:lang w:eastAsia="en-US"/>
              </w:rPr>
            </w:pPr>
          </w:p>
        </w:tc>
      </w:tr>
      <w:tr w:rsidR="00CA2569" w:rsidRPr="00CA2569" w:rsidTr="0085548D">
        <w:trPr>
          <w:trHeight w:val="1860"/>
        </w:trPr>
        <w:tc>
          <w:tcPr>
            <w:tcW w:w="1413" w:type="dxa"/>
            <w:tcBorders>
              <w:top w:val="nil"/>
              <w:left w:val="single" w:sz="4" w:space="0" w:color="auto"/>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sz w:val="24"/>
                <w:szCs w:val="24"/>
                <w:lang w:eastAsia="en-US"/>
              </w:rPr>
              <w:lastRenderedPageBreak/>
              <w:t>2.1.1.</w:t>
            </w:r>
          </w:p>
        </w:tc>
        <w:tc>
          <w:tcPr>
            <w:tcW w:w="2566" w:type="dxa"/>
            <w:tcBorders>
              <w:top w:val="nil"/>
              <w:left w:val="nil"/>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rPr>
                <w:rFonts w:ascii="Arial" w:hAnsi="Arial" w:cs="Arial"/>
                <w:sz w:val="24"/>
                <w:szCs w:val="24"/>
                <w:lang w:eastAsia="en-US"/>
              </w:rPr>
            </w:pPr>
            <w:r w:rsidRPr="00CA2569">
              <w:rPr>
                <w:rFonts w:ascii="Arial" w:hAnsi="Arial" w:cs="Arial"/>
                <w:sz w:val="24"/>
                <w:szCs w:val="24"/>
                <w:lang w:eastAsia="en-US"/>
              </w:rPr>
              <w:t xml:space="preserve">Доля контрольных мероприятий в рамках муниципального жилищного контроля, проведенных в установленные сроки, по отношению </w:t>
            </w:r>
            <w:r w:rsidRPr="00CA2569">
              <w:rPr>
                <w:rFonts w:ascii="Arial" w:hAnsi="Arial" w:cs="Arial"/>
                <w:sz w:val="24"/>
                <w:szCs w:val="24"/>
                <w:lang w:eastAsia="en-US"/>
              </w:rPr>
              <w:br/>
              <w:t xml:space="preserve">к общему количеству контрольных мероприятий , проведенных в рамках осуществления </w:t>
            </w:r>
          </w:p>
          <w:p w:rsidR="00CA2569" w:rsidRPr="00CA2569" w:rsidRDefault="00CA2569" w:rsidP="0085548D">
            <w:pPr>
              <w:spacing w:line="276" w:lineRule="auto"/>
              <w:rPr>
                <w:rFonts w:ascii="Arial" w:hAnsi="Arial" w:cs="Arial"/>
                <w:sz w:val="24"/>
                <w:szCs w:val="24"/>
                <w:lang w:eastAsia="en-US"/>
              </w:rPr>
            </w:pPr>
            <w:r w:rsidRPr="00CA2569">
              <w:rPr>
                <w:rFonts w:ascii="Arial" w:hAnsi="Arial" w:cs="Arial"/>
                <w:sz w:val="24"/>
                <w:szCs w:val="24"/>
                <w:lang w:eastAsia="en-US"/>
              </w:rPr>
              <w:t>муниципального жилищного контроля</w:t>
            </w:r>
          </w:p>
        </w:tc>
        <w:tc>
          <w:tcPr>
            <w:tcW w:w="853" w:type="dxa"/>
            <w:tcBorders>
              <w:top w:val="nil"/>
              <w:left w:val="nil"/>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jc w:val="center"/>
              <w:rPr>
                <w:rFonts w:ascii="Arial" w:hAnsi="Arial" w:cs="Arial"/>
                <w:sz w:val="24"/>
                <w:szCs w:val="24"/>
                <w:lang w:eastAsia="en-US"/>
              </w:rPr>
            </w:pPr>
            <w:proofErr w:type="spellStart"/>
            <w:r w:rsidRPr="00CA2569">
              <w:rPr>
                <w:rFonts w:ascii="Arial" w:hAnsi="Arial" w:cs="Arial"/>
                <w:sz w:val="24"/>
                <w:szCs w:val="24"/>
                <w:lang w:eastAsia="en-US"/>
              </w:rPr>
              <w:t>Пву</w:t>
            </w:r>
            <w:proofErr w:type="spellEnd"/>
            <w:r w:rsidRPr="00CA2569">
              <w:rPr>
                <w:rFonts w:ascii="Arial" w:hAnsi="Arial" w:cs="Arial"/>
                <w:sz w:val="24"/>
                <w:szCs w:val="24"/>
                <w:lang w:eastAsia="en-US"/>
              </w:rPr>
              <w:t xml:space="preserve">*100% / </w:t>
            </w:r>
            <w:proofErr w:type="spellStart"/>
            <w:r w:rsidRPr="00CA2569">
              <w:rPr>
                <w:rFonts w:ascii="Arial" w:hAnsi="Arial" w:cs="Arial"/>
                <w:sz w:val="24"/>
                <w:szCs w:val="24"/>
                <w:lang w:eastAsia="en-US"/>
              </w:rPr>
              <w:t>Пок</w:t>
            </w:r>
            <w:proofErr w:type="spellEnd"/>
          </w:p>
        </w:tc>
        <w:tc>
          <w:tcPr>
            <w:tcW w:w="2976" w:type="dxa"/>
            <w:tcBorders>
              <w:top w:val="nil"/>
              <w:left w:val="nil"/>
              <w:bottom w:val="single" w:sz="4" w:space="0" w:color="auto"/>
              <w:right w:val="single" w:sz="4" w:space="0" w:color="auto"/>
            </w:tcBorders>
            <w:shd w:val="clear" w:color="auto" w:fill="FFFFFF"/>
            <w:vAlign w:val="center"/>
          </w:tcPr>
          <w:p w:rsidR="00CA2569" w:rsidRPr="00CA2569" w:rsidRDefault="00CA2569" w:rsidP="0085548D">
            <w:pPr>
              <w:spacing w:line="276" w:lineRule="auto"/>
              <w:jc w:val="center"/>
              <w:rPr>
                <w:rFonts w:ascii="Arial" w:hAnsi="Arial" w:cs="Arial"/>
                <w:sz w:val="24"/>
                <w:szCs w:val="24"/>
                <w:lang w:eastAsia="en-US"/>
              </w:rPr>
            </w:pPr>
            <w:proofErr w:type="spellStart"/>
            <w:r w:rsidRPr="00CA2569">
              <w:rPr>
                <w:rFonts w:ascii="Arial" w:hAnsi="Arial" w:cs="Arial"/>
                <w:sz w:val="24"/>
                <w:szCs w:val="24"/>
                <w:lang w:eastAsia="en-US"/>
              </w:rPr>
              <w:t>Пву</w:t>
            </w:r>
            <w:proofErr w:type="spellEnd"/>
            <w:r w:rsidRPr="00CA2569">
              <w:rPr>
                <w:rFonts w:ascii="Arial" w:hAnsi="Arial" w:cs="Arial"/>
                <w:sz w:val="24"/>
                <w:szCs w:val="24"/>
                <w:lang w:eastAsia="en-US"/>
              </w:rPr>
              <w:t xml:space="preserve"> – количество контрольных мероприятий в рамках муниципального жилищного контроля, проведенных в установленные сроки</w:t>
            </w:r>
          </w:p>
          <w:p w:rsidR="00CA2569" w:rsidRPr="00CA2569" w:rsidRDefault="00CA2569" w:rsidP="0085548D">
            <w:pPr>
              <w:spacing w:line="276" w:lineRule="auto"/>
              <w:jc w:val="center"/>
              <w:rPr>
                <w:rFonts w:ascii="Arial" w:hAnsi="Arial" w:cs="Arial"/>
                <w:sz w:val="24"/>
                <w:szCs w:val="24"/>
                <w:lang w:eastAsia="en-US"/>
              </w:rPr>
            </w:pPr>
          </w:p>
          <w:p w:rsidR="00CA2569" w:rsidRPr="00CA2569" w:rsidRDefault="00CA2569" w:rsidP="0085548D">
            <w:pPr>
              <w:spacing w:line="276" w:lineRule="auto"/>
              <w:jc w:val="center"/>
              <w:rPr>
                <w:rFonts w:ascii="Arial" w:hAnsi="Arial" w:cs="Arial"/>
                <w:sz w:val="24"/>
                <w:szCs w:val="24"/>
                <w:lang w:eastAsia="en-US"/>
              </w:rPr>
            </w:pPr>
            <w:proofErr w:type="spellStart"/>
            <w:r w:rsidRPr="00CA2569">
              <w:rPr>
                <w:rFonts w:ascii="Arial" w:hAnsi="Arial" w:cs="Arial"/>
                <w:sz w:val="24"/>
                <w:szCs w:val="24"/>
                <w:lang w:eastAsia="en-US"/>
              </w:rPr>
              <w:t>Пок</w:t>
            </w:r>
            <w:proofErr w:type="spellEnd"/>
            <w:r w:rsidRPr="00CA2569">
              <w:rPr>
                <w:rFonts w:ascii="Arial" w:hAnsi="Arial" w:cs="Arial"/>
                <w:sz w:val="24"/>
                <w:szCs w:val="24"/>
                <w:lang w:eastAsia="en-US"/>
              </w:rPr>
              <w:t xml:space="preserve"> – общее количество проведенных контрольных мероприятий  в рамках муниципального жилищного контроля </w:t>
            </w:r>
          </w:p>
        </w:tc>
        <w:tc>
          <w:tcPr>
            <w:tcW w:w="712" w:type="dxa"/>
            <w:tcBorders>
              <w:top w:val="nil"/>
              <w:left w:val="nil"/>
              <w:bottom w:val="single" w:sz="4" w:space="0" w:color="auto"/>
              <w:right w:val="single" w:sz="4" w:space="0" w:color="auto"/>
            </w:tcBorders>
            <w:shd w:val="clear" w:color="auto" w:fill="FFFFFF"/>
            <w:vAlign w:val="center"/>
            <w:hideMark/>
          </w:tcPr>
          <w:p w:rsidR="00CA2569" w:rsidRPr="00CA2569" w:rsidRDefault="00CA2569" w:rsidP="0085548D">
            <w:pPr>
              <w:rPr>
                <w:rFonts w:ascii="Arial" w:hAnsi="Arial" w:cs="Arial"/>
                <w:sz w:val="24"/>
                <w:szCs w:val="24"/>
                <w:lang w:eastAsia="en-US"/>
              </w:rPr>
            </w:pPr>
          </w:p>
        </w:tc>
        <w:tc>
          <w:tcPr>
            <w:tcW w:w="993" w:type="dxa"/>
            <w:gridSpan w:val="2"/>
            <w:tcBorders>
              <w:top w:val="nil"/>
              <w:left w:val="nil"/>
              <w:bottom w:val="single" w:sz="4" w:space="0" w:color="auto"/>
              <w:right w:val="single" w:sz="4" w:space="0" w:color="auto"/>
            </w:tcBorders>
            <w:shd w:val="clear" w:color="auto" w:fill="FFFFFF"/>
            <w:noWrap/>
            <w:vAlign w:val="center"/>
            <w:hideMark/>
          </w:tcPr>
          <w:p w:rsidR="00CA2569" w:rsidRPr="00CA2569" w:rsidRDefault="00CA2569" w:rsidP="0085548D">
            <w:pPr>
              <w:spacing w:line="276" w:lineRule="auto"/>
              <w:rPr>
                <w:rFonts w:ascii="Arial" w:eastAsia="Calibri" w:hAnsi="Arial" w:cs="Arial"/>
                <w:sz w:val="24"/>
                <w:szCs w:val="24"/>
              </w:rPr>
            </w:pPr>
          </w:p>
        </w:tc>
        <w:tc>
          <w:tcPr>
            <w:tcW w:w="709" w:type="dxa"/>
            <w:gridSpan w:val="3"/>
            <w:tcBorders>
              <w:top w:val="nil"/>
              <w:left w:val="nil"/>
              <w:bottom w:val="single" w:sz="4" w:space="0" w:color="auto"/>
              <w:right w:val="single" w:sz="4" w:space="0" w:color="auto"/>
            </w:tcBorders>
            <w:shd w:val="clear" w:color="auto" w:fill="FFFFFF"/>
            <w:vAlign w:val="center"/>
          </w:tcPr>
          <w:p w:rsidR="00CA2569" w:rsidRPr="00CA2569" w:rsidRDefault="00CA2569" w:rsidP="0085548D">
            <w:pPr>
              <w:spacing w:line="276" w:lineRule="auto"/>
              <w:jc w:val="center"/>
              <w:rPr>
                <w:rFonts w:ascii="Arial" w:hAnsi="Arial" w:cs="Arial"/>
                <w:color w:val="000000"/>
                <w:sz w:val="24"/>
                <w:szCs w:val="24"/>
                <w:lang w:eastAsia="en-US"/>
              </w:rPr>
            </w:pPr>
          </w:p>
        </w:tc>
        <w:tc>
          <w:tcPr>
            <w:tcW w:w="737" w:type="dxa"/>
            <w:gridSpan w:val="4"/>
            <w:tcBorders>
              <w:top w:val="nil"/>
              <w:left w:val="single" w:sz="4" w:space="0" w:color="auto"/>
              <w:bottom w:val="single" w:sz="4" w:space="0" w:color="auto"/>
              <w:right w:val="single" w:sz="4" w:space="0" w:color="auto"/>
            </w:tcBorders>
            <w:shd w:val="clear" w:color="auto" w:fill="FFFFFF"/>
            <w:noWrap/>
            <w:vAlign w:val="center"/>
            <w:hideMark/>
          </w:tcPr>
          <w:p w:rsidR="00CA2569" w:rsidRPr="00CA2569" w:rsidRDefault="00CA2569" w:rsidP="0085548D">
            <w:pPr>
              <w:rPr>
                <w:rFonts w:ascii="Arial" w:hAnsi="Arial" w:cs="Arial"/>
                <w:sz w:val="24"/>
                <w:szCs w:val="24"/>
                <w:lang w:eastAsia="en-US"/>
              </w:rPr>
            </w:pPr>
          </w:p>
        </w:tc>
        <w:tc>
          <w:tcPr>
            <w:tcW w:w="853" w:type="dxa"/>
            <w:gridSpan w:val="4"/>
            <w:tcBorders>
              <w:top w:val="nil"/>
              <w:left w:val="nil"/>
              <w:bottom w:val="single" w:sz="4" w:space="0" w:color="auto"/>
              <w:right w:val="single" w:sz="4" w:space="0" w:color="auto"/>
            </w:tcBorders>
            <w:shd w:val="clear" w:color="auto" w:fill="FFFFFF"/>
            <w:noWrap/>
            <w:vAlign w:val="center"/>
            <w:hideMark/>
          </w:tcPr>
          <w:p w:rsidR="00CA2569" w:rsidRPr="00CA2569" w:rsidRDefault="00CA2569" w:rsidP="0085548D">
            <w:pPr>
              <w:spacing w:line="276" w:lineRule="auto"/>
              <w:rPr>
                <w:rFonts w:ascii="Arial" w:eastAsia="Calibri" w:hAnsi="Arial" w:cs="Arial"/>
                <w:sz w:val="24"/>
                <w:szCs w:val="24"/>
              </w:rPr>
            </w:pPr>
          </w:p>
        </w:tc>
        <w:tc>
          <w:tcPr>
            <w:tcW w:w="1708" w:type="dxa"/>
            <w:gridSpan w:val="6"/>
            <w:tcBorders>
              <w:top w:val="nil"/>
              <w:left w:val="nil"/>
              <w:bottom w:val="single" w:sz="4" w:space="0" w:color="auto"/>
              <w:right w:val="single" w:sz="4" w:space="0" w:color="auto"/>
            </w:tcBorders>
            <w:vAlign w:val="center"/>
            <w:hideMark/>
          </w:tcPr>
          <w:p w:rsidR="00CA2569" w:rsidRPr="00CA2569" w:rsidRDefault="00CA2569" w:rsidP="0085548D">
            <w:pPr>
              <w:spacing w:line="276" w:lineRule="auto"/>
              <w:rPr>
                <w:rFonts w:ascii="Arial" w:hAnsi="Arial" w:cs="Arial"/>
                <w:color w:val="000000"/>
                <w:sz w:val="24"/>
                <w:szCs w:val="24"/>
                <w:lang w:eastAsia="en-US"/>
              </w:rPr>
            </w:pPr>
            <w:r w:rsidRPr="00CA2569">
              <w:rPr>
                <w:rFonts w:ascii="Arial" w:hAnsi="Arial" w:cs="Arial"/>
                <w:sz w:val="24"/>
                <w:szCs w:val="24"/>
                <w:lang w:eastAsia="en-US"/>
              </w:rPr>
              <w:t>Статистические данные контрольного органа</w:t>
            </w:r>
          </w:p>
        </w:tc>
        <w:tc>
          <w:tcPr>
            <w:tcW w:w="1706" w:type="dxa"/>
            <w:gridSpan w:val="4"/>
            <w:tcBorders>
              <w:top w:val="nil"/>
              <w:left w:val="nil"/>
              <w:bottom w:val="single" w:sz="4" w:space="0" w:color="auto"/>
              <w:right w:val="single" w:sz="4" w:space="0" w:color="auto"/>
            </w:tcBorders>
            <w:vAlign w:val="center"/>
          </w:tcPr>
          <w:p w:rsidR="00CA2569" w:rsidRPr="00CA2569" w:rsidRDefault="00CA2569" w:rsidP="0085548D">
            <w:pPr>
              <w:spacing w:line="276" w:lineRule="auto"/>
              <w:jc w:val="center"/>
              <w:rPr>
                <w:rFonts w:ascii="Arial" w:hAnsi="Arial" w:cs="Arial"/>
                <w:sz w:val="24"/>
                <w:szCs w:val="24"/>
                <w:lang w:eastAsia="en-US"/>
              </w:rPr>
            </w:pPr>
          </w:p>
        </w:tc>
      </w:tr>
      <w:tr w:rsidR="00CA2569" w:rsidRPr="00CA2569" w:rsidTr="0085548D">
        <w:trPr>
          <w:trHeight w:val="1815"/>
        </w:trPr>
        <w:tc>
          <w:tcPr>
            <w:tcW w:w="1413" w:type="dxa"/>
            <w:tcBorders>
              <w:top w:val="nil"/>
              <w:left w:val="single" w:sz="4" w:space="0" w:color="auto"/>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sz w:val="24"/>
                <w:szCs w:val="24"/>
                <w:lang w:eastAsia="en-US"/>
              </w:rPr>
              <w:t>2.1.2.</w:t>
            </w:r>
          </w:p>
        </w:tc>
        <w:tc>
          <w:tcPr>
            <w:tcW w:w="2566" w:type="dxa"/>
            <w:tcBorders>
              <w:top w:val="nil"/>
              <w:left w:val="nil"/>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rPr>
                <w:rFonts w:ascii="Arial" w:hAnsi="Arial" w:cs="Arial"/>
                <w:sz w:val="24"/>
                <w:szCs w:val="24"/>
                <w:lang w:eastAsia="en-US"/>
              </w:rPr>
            </w:pPr>
            <w:r w:rsidRPr="00CA2569">
              <w:rPr>
                <w:rFonts w:ascii="Arial" w:hAnsi="Arial" w:cs="Arial"/>
                <w:sz w:val="24"/>
                <w:szCs w:val="24"/>
                <w:lang w:eastAsia="en-US"/>
              </w:rPr>
              <w:t xml:space="preserve">Доля предписаний, признанных незаконными в судебном порядке, по отношению к общему количеству предписаний, выданных  органом муниципального жилищного контроля в ходе </w:t>
            </w:r>
            <w:r w:rsidRPr="00CA2569">
              <w:rPr>
                <w:rFonts w:ascii="Arial" w:hAnsi="Arial" w:cs="Arial"/>
                <w:sz w:val="24"/>
                <w:szCs w:val="24"/>
                <w:lang w:eastAsia="en-US"/>
              </w:rPr>
              <w:lastRenderedPageBreak/>
              <w:t>осуществления муниципального жилищного контроля</w:t>
            </w:r>
          </w:p>
        </w:tc>
        <w:tc>
          <w:tcPr>
            <w:tcW w:w="853" w:type="dxa"/>
            <w:tcBorders>
              <w:top w:val="nil"/>
              <w:left w:val="nil"/>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jc w:val="center"/>
              <w:rPr>
                <w:rFonts w:ascii="Arial" w:hAnsi="Arial" w:cs="Arial"/>
                <w:sz w:val="24"/>
                <w:szCs w:val="24"/>
                <w:lang w:eastAsia="en-US"/>
              </w:rPr>
            </w:pPr>
            <w:proofErr w:type="spellStart"/>
            <w:r w:rsidRPr="00CA2569">
              <w:rPr>
                <w:rFonts w:ascii="Arial" w:hAnsi="Arial" w:cs="Arial"/>
                <w:sz w:val="24"/>
                <w:szCs w:val="24"/>
                <w:lang w:eastAsia="en-US"/>
              </w:rPr>
              <w:lastRenderedPageBreak/>
              <w:t>ПРн</w:t>
            </w:r>
            <w:proofErr w:type="spellEnd"/>
            <w:r w:rsidRPr="00CA2569">
              <w:rPr>
                <w:rFonts w:ascii="Arial" w:hAnsi="Arial" w:cs="Arial"/>
                <w:sz w:val="24"/>
                <w:szCs w:val="24"/>
                <w:lang w:eastAsia="en-US"/>
              </w:rPr>
              <w:t xml:space="preserve">*100% / </w:t>
            </w:r>
            <w:proofErr w:type="spellStart"/>
            <w:r w:rsidRPr="00CA2569">
              <w:rPr>
                <w:rFonts w:ascii="Arial" w:hAnsi="Arial" w:cs="Arial"/>
                <w:sz w:val="24"/>
                <w:szCs w:val="24"/>
                <w:lang w:eastAsia="en-US"/>
              </w:rPr>
              <w:t>ПРо</w:t>
            </w:r>
            <w:proofErr w:type="spellEnd"/>
          </w:p>
        </w:tc>
        <w:tc>
          <w:tcPr>
            <w:tcW w:w="2976" w:type="dxa"/>
            <w:tcBorders>
              <w:top w:val="nil"/>
              <w:left w:val="nil"/>
              <w:bottom w:val="single" w:sz="4" w:space="0" w:color="auto"/>
              <w:right w:val="single" w:sz="4" w:space="0" w:color="auto"/>
            </w:tcBorders>
            <w:shd w:val="clear" w:color="auto" w:fill="FFFFFF"/>
            <w:vAlign w:val="center"/>
          </w:tcPr>
          <w:p w:rsidR="00CA2569" w:rsidRPr="00CA2569" w:rsidRDefault="00CA2569" w:rsidP="0085548D">
            <w:pPr>
              <w:spacing w:line="276" w:lineRule="auto"/>
              <w:jc w:val="center"/>
              <w:rPr>
                <w:rFonts w:ascii="Arial" w:hAnsi="Arial" w:cs="Arial"/>
                <w:sz w:val="24"/>
                <w:szCs w:val="24"/>
                <w:lang w:eastAsia="en-US"/>
              </w:rPr>
            </w:pPr>
            <w:proofErr w:type="spellStart"/>
            <w:r w:rsidRPr="00CA2569">
              <w:rPr>
                <w:rFonts w:ascii="Arial" w:hAnsi="Arial" w:cs="Arial"/>
                <w:sz w:val="24"/>
                <w:szCs w:val="24"/>
                <w:lang w:eastAsia="en-US"/>
              </w:rPr>
              <w:t>ПРн</w:t>
            </w:r>
            <w:proofErr w:type="spellEnd"/>
            <w:r w:rsidRPr="00CA2569">
              <w:rPr>
                <w:rFonts w:ascii="Arial" w:hAnsi="Arial" w:cs="Arial"/>
                <w:sz w:val="24"/>
                <w:szCs w:val="24"/>
                <w:lang w:eastAsia="en-US"/>
              </w:rPr>
              <w:t xml:space="preserve">- количество </w:t>
            </w:r>
            <w:proofErr w:type="gramStart"/>
            <w:r w:rsidRPr="00CA2569">
              <w:rPr>
                <w:rFonts w:ascii="Arial" w:hAnsi="Arial" w:cs="Arial"/>
                <w:sz w:val="24"/>
                <w:szCs w:val="24"/>
                <w:lang w:eastAsia="en-US"/>
              </w:rPr>
              <w:t>предписаний,  признанных</w:t>
            </w:r>
            <w:proofErr w:type="gramEnd"/>
            <w:r w:rsidRPr="00CA2569">
              <w:rPr>
                <w:rFonts w:ascii="Arial" w:hAnsi="Arial" w:cs="Arial"/>
                <w:sz w:val="24"/>
                <w:szCs w:val="24"/>
                <w:lang w:eastAsia="en-US"/>
              </w:rPr>
              <w:t xml:space="preserve"> незаконными в судебном порядке;</w:t>
            </w:r>
          </w:p>
          <w:p w:rsidR="00CA2569" w:rsidRPr="00CA2569" w:rsidRDefault="00CA2569" w:rsidP="0085548D">
            <w:pPr>
              <w:spacing w:line="276" w:lineRule="auto"/>
              <w:jc w:val="center"/>
              <w:rPr>
                <w:rFonts w:ascii="Arial" w:hAnsi="Arial" w:cs="Arial"/>
                <w:sz w:val="24"/>
                <w:szCs w:val="24"/>
                <w:lang w:eastAsia="en-US"/>
              </w:rPr>
            </w:pPr>
          </w:p>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sz w:val="24"/>
                <w:szCs w:val="24"/>
                <w:lang w:eastAsia="en-US"/>
              </w:rPr>
              <w:t xml:space="preserve">Про- общее количеству предписаний, выданных </w:t>
            </w:r>
            <w:r w:rsidRPr="00CA2569">
              <w:rPr>
                <w:rFonts w:ascii="Arial" w:hAnsi="Arial" w:cs="Arial"/>
                <w:sz w:val="24"/>
                <w:szCs w:val="24"/>
                <w:lang w:eastAsia="en-US"/>
              </w:rPr>
              <w:lastRenderedPageBreak/>
              <w:t xml:space="preserve">в ходе муниципального жилищного контроля </w:t>
            </w:r>
          </w:p>
        </w:tc>
        <w:tc>
          <w:tcPr>
            <w:tcW w:w="712" w:type="dxa"/>
            <w:tcBorders>
              <w:top w:val="nil"/>
              <w:left w:val="nil"/>
              <w:bottom w:val="single" w:sz="4" w:space="0" w:color="auto"/>
              <w:right w:val="single" w:sz="4" w:space="0" w:color="auto"/>
            </w:tcBorders>
            <w:shd w:val="clear" w:color="auto" w:fill="FFFFFF"/>
            <w:vAlign w:val="center"/>
            <w:hideMark/>
          </w:tcPr>
          <w:p w:rsidR="00CA2569" w:rsidRPr="00CA2569" w:rsidRDefault="00CA2569" w:rsidP="0085548D">
            <w:pPr>
              <w:rPr>
                <w:rFonts w:ascii="Arial" w:hAnsi="Arial" w:cs="Arial"/>
                <w:sz w:val="24"/>
                <w:szCs w:val="24"/>
                <w:lang w:eastAsia="en-US"/>
              </w:rPr>
            </w:pPr>
          </w:p>
        </w:tc>
        <w:tc>
          <w:tcPr>
            <w:tcW w:w="993" w:type="dxa"/>
            <w:gridSpan w:val="2"/>
            <w:tcBorders>
              <w:top w:val="nil"/>
              <w:left w:val="nil"/>
              <w:bottom w:val="single" w:sz="4" w:space="0" w:color="auto"/>
              <w:right w:val="single" w:sz="4" w:space="0" w:color="auto"/>
            </w:tcBorders>
            <w:shd w:val="clear" w:color="auto" w:fill="FFFFFF"/>
            <w:noWrap/>
            <w:vAlign w:val="center"/>
            <w:hideMark/>
          </w:tcPr>
          <w:p w:rsidR="00CA2569" w:rsidRPr="00CA2569" w:rsidRDefault="00CA2569" w:rsidP="0085548D">
            <w:pPr>
              <w:spacing w:line="276" w:lineRule="auto"/>
              <w:rPr>
                <w:rFonts w:ascii="Arial" w:eastAsia="Calibri" w:hAnsi="Arial" w:cs="Arial"/>
                <w:sz w:val="24"/>
                <w:szCs w:val="24"/>
              </w:rPr>
            </w:pPr>
          </w:p>
        </w:tc>
        <w:tc>
          <w:tcPr>
            <w:tcW w:w="709" w:type="dxa"/>
            <w:gridSpan w:val="3"/>
            <w:tcBorders>
              <w:top w:val="single" w:sz="4" w:space="0" w:color="auto"/>
              <w:left w:val="nil"/>
              <w:bottom w:val="single" w:sz="4" w:space="0" w:color="auto"/>
              <w:right w:val="single" w:sz="4" w:space="0" w:color="auto"/>
            </w:tcBorders>
            <w:shd w:val="clear" w:color="auto" w:fill="FFFFFF"/>
            <w:vAlign w:val="center"/>
          </w:tcPr>
          <w:p w:rsidR="00CA2569" w:rsidRPr="00CA2569" w:rsidRDefault="00CA2569" w:rsidP="0085548D">
            <w:pPr>
              <w:spacing w:line="276" w:lineRule="auto"/>
              <w:jc w:val="center"/>
              <w:rPr>
                <w:rFonts w:ascii="Arial" w:hAnsi="Arial" w:cs="Arial"/>
                <w:color w:val="000000"/>
                <w:sz w:val="24"/>
                <w:szCs w:val="24"/>
                <w:lang w:eastAsia="en-US"/>
              </w:rPr>
            </w:pPr>
          </w:p>
        </w:tc>
        <w:tc>
          <w:tcPr>
            <w:tcW w:w="737"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A2569" w:rsidRPr="00CA2569" w:rsidRDefault="00CA2569" w:rsidP="0085548D">
            <w:pPr>
              <w:rPr>
                <w:rFonts w:ascii="Arial" w:hAnsi="Arial" w:cs="Arial"/>
                <w:sz w:val="24"/>
                <w:szCs w:val="24"/>
                <w:lang w:eastAsia="en-US"/>
              </w:rPr>
            </w:pPr>
          </w:p>
        </w:tc>
        <w:tc>
          <w:tcPr>
            <w:tcW w:w="853" w:type="dxa"/>
            <w:gridSpan w:val="4"/>
            <w:tcBorders>
              <w:top w:val="nil"/>
              <w:left w:val="nil"/>
              <w:bottom w:val="single" w:sz="4" w:space="0" w:color="auto"/>
              <w:right w:val="single" w:sz="4" w:space="0" w:color="auto"/>
            </w:tcBorders>
            <w:shd w:val="clear" w:color="auto" w:fill="FFFFFF"/>
            <w:noWrap/>
            <w:vAlign w:val="center"/>
            <w:hideMark/>
          </w:tcPr>
          <w:p w:rsidR="00CA2569" w:rsidRPr="00CA2569" w:rsidRDefault="00CA2569" w:rsidP="0085548D">
            <w:pPr>
              <w:spacing w:line="276" w:lineRule="auto"/>
              <w:rPr>
                <w:rFonts w:ascii="Arial" w:eastAsia="Calibri" w:hAnsi="Arial" w:cs="Arial"/>
                <w:sz w:val="24"/>
                <w:szCs w:val="24"/>
              </w:rPr>
            </w:pPr>
          </w:p>
        </w:tc>
        <w:tc>
          <w:tcPr>
            <w:tcW w:w="1708" w:type="dxa"/>
            <w:gridSpan w:val="6"/>
            <w:tcBorders>
              <w:top w:val="nil"/>
              <w:left w:val="nil"/>
              <w:bottom w:val="single" w:sz="4" w:space="0" w:color="auto"/>
              <w:right w:val="single" w:sz="4" w:space="0" w:color="auto"/>
            </w:tcBorders>
            <w:vAlign w:val="center"/>
            <w:hideMark/>
          </w:tcPr>
          <w:p w:rsidR="00CA2569" w:rsidRPr="00CA2569" w:rsidRDefault="00CA2569" w:rsidP="0085548D">
            <w:pPr>
              <w:spacing w:line="276" w:lineRule="auto"/>
              <w:jc w:val="center"/>
              <w:rPr>
                <w:rFonts w:ascii="Arial" w:hAnsi="Arial" w:cs="Arial"/>
                <w:color w:val="000000"/>
                <w:sz w:val="24"/>
                <w:szCs w:val="24"/>
                <w:lang w:eastAsia="en-US"/>
              </w:rPr>
            </w:pPr>
            <w:r w:rsidRPr="00CA2569">
              <w:rPr>
                <w:rFonts w:ascii="Arial" w:hAnsi="Arial" w:cs="Arial"/>
                <w:sz w:val="24"/>
                <w:szCs w:val="24"/>
                <w:lang w:eastAsia="en-US"/>
              </w:rPr>
              <w:t>Статистические данные контрольного органа</w:t>
            </w:r>
          </w:p>
        </w:tc>
        <w:tc>
          <w:tcPr>
            <w:tcW w:w="1706" w:type="dxa"/>
            <w:gridSpan w:val="4"/>
            <w:tcBorders>
              <w:top w:val="nil"/>
              <w:left w:val="nil"/>
              <w:bottom w:val="single" w:sz="4" w:space="0" w:color="auto"/>
              <w:right w:val="single" w:sz="4" w:space="0" w:color="auto"/>
            </w:tcBorders>
            <w:vAlign w:val="center"/>
          </w:tcPr>
          <w:p w:rsidR="00CA2569" w:rsidRPr="00CA2569" w:rsidRDefault="00CA2569" w:rsidP="0085548D">
            <w:pPr>
              <w:spacing w:line="276" w:lineRule="auto"/>
              <w:jc w:val="center"/>
              <w:rPr>
                <w:rFonts w:ascii="Arial" w:hAnsi="Arial" w:cs="Arial"/>
                <w:sz w:val="24"/>
                <w:szCs w:val="24"/>
                <w:lang w:eastAsia="en-US"/>
              </w:rPr>
            </w:pPr>
          </w:p>
        </w:tc>
      </w:tr>
      <w:tr w:rsidR="00CA2569" w:rsidRPr="00CA2569" w:rsidTr="0085548D">
        <w:trPr>
          <w:trHeight w:val="1815"/>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sz w:val="24"/>
                <w:szCs w:val="24"/>
                <w:lang w:eastAsia="en-US"/>
              </w:rPr>
              <w:t>2.1.3.</w:t>
            </w:r>
          </w:p>
        </w:tc>
        <w:tc>
          <w:tcPr>
            <w:tcW w:w="2566" w:type="dxa"/>
            <w:tcBorders>
              <w:top w:val="single" w:sz="4" w:space="0" w:color="auto"/>
              <w:left w:val="nil"/>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rPr>
                <w:rFonts w:ascii="Arial" w:hAnsi="Arial" w:cs="Arial"/>
                <w:sz w:val="24"/>
                <w:szCs w:val="24"/>
                <w:lang w:eastAsia="en-US"/>
              </w:rPr>
            </w:pPr>
            <w:r w:rsidRPr="00CA2569">
              <w:rPr>
                <w:rFonts w:ascii="Arial" w:hAnsi="Arial" w:cs="Arial"/>
                <w:sz w:val="24"/>
                <w:szCs w:val="24"/>
                <w:lang w:eastAsia="en-US"/>
              </w:rPr>
              <w:t>Доля контрольных мероприятий , проведенных рамках муниципального жилищного контроля, результаты которых были признаны недействительными</w:t>
            </w:r>
          </w:p>
        </w:tc>
        <w:tc>
          <w:tcPr>
            <w:tcW w:w="853" w:type="dxa"/>
            <w:tcBorders>
              <w:top w:val="single" w:sz="4" w:space="0" w:color="auto"/>
              <w:left w:val="nil"/>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rPr>
                <w:rFonts w:ascii="Arial" w:hAnsi="Arial" w:cs="Arial"/>
                <w:sz w:val="24"/>
                <w:szCs w:val="24"/>
                <w:lang w:eastAsia="en-US"/>
              </w:rPr>
            </w:pPr>
            <w:proofErr w:type="spellStart"/>
            <w:r w:rsidRPr="00CA2569">
              <w:rPr>
                <w:rFonts w:ascii="Arial" w:hAnsi="Arial" w:cs="Arial"/>
                <w:sz w:val="24"/>
                <w:szCs w:val="24"/>
                <w:lang w:eastAsia="en-US"/>
              </w:rPr>
              <w:t>Ппн</w:t>
            </w:r>
            <w:proofErr w:type="spellEnd"/>
            <w:r w:rsidRPr="00CA2569">
              <w:rPr>
                <w:rFonts w:ascii="Arial" w:hAnsi="Arial" w:cs="Arial"/>
                <w:sz w:val="24"/>
                <w:szCs w:val="24"/>
                <w:lang w:eastAsia="en-US"/>
              </w:rPr>
              <w:t xml:space="preserve">*100%  / </w:t>
            </w:r>
            <w:proofErr w:type="spellStart"/>
            <w:r w:rsidRPr="00CA2569">
              <w:rPr>
                <w:rFonts w:ascii="Arial" w:hAnsi="Arial" w:cs="Arial"/>
                <w:sz w:val="24"/>
                <w:szCs w:val="24"/>
                <w:lang w:eastAsia="en-US"/>
              </w:rPr>
              <w:t>Пок</w:t>
            </w:r>
            <w:proofErr w:type="spellEnd"/>
          </w:p>
        </w:tc>
        <w:tc>
          <w:tcPr>
            <w:tcW w:w="2976" w:type="dxa"/>
            <w:tcBorders>
              <w:top w:val="single" w:sz="4" w:space="0" w:color="auto"/>
              <w:left w:val="nil"/>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jc w:val="center"/>
              <w:rPr>
                <w:rFonts w:ascii="Arial" w:hAnsi="Arial" w:cs="Arial"/>
                <w:sz w:val="24"/>
                <w:szCs w:val="24"/>
                <w:lang w:eastAsia="en-US"/>
              </w:rPr>
            </w:pPr>
            <w:proofErr w:type="spellStart"/>
            <w:r w:rsidRPr="00CA2569">
              <w:rPr>
                <w:rFonts w:ascii="Arial" w:hAnsi="Arial" w:cs="Arial"/>
                <w:sz w:val="24"/>
                <w:szCs w:val="24"/>
                <w:lang w:eastAsia="en-US"/>
              </w:rPr>
              <w:t>Ппн</w:t>
            </w:r>
            <w:proofErr w:type="spellEnd"/>
            <w:r w:rsidRPr="00CA2569">
              <w:rPr>
                <w:rFonts w:ascii="Arial" w:hAnsi="Arial" w:cs="Arial"/>
                <w:sz w:val="24"/>
                <w:szCs w:val="24"/>
                <w:lang w:eastAsia="en-US"/>
              </w:rPr>
              <w:t xml:space="preserve"> – количество контрольных </w:t>
            </w:r>
            <w:proofErr w:type="gramStart"/>
            <w:r w:rsidRPr="00CA2569">
              <w:rPr>
                <w:rFonts w:ascii="Arial" w:hAnsi="Arial" w:cs="Arial"/>
                <w:sz w:val="24"/>
                <w:szCs w:val="24"/>
                <w:lang w:eastAsia="en-US"/>
              </w:rPr>
              <w:t>мероприятий ,</w:t>
            </w:r>
            <w:proofErr w:type="gramEnd"/>
            <w:r w:rsidRPr="00CA2569">
              <w:rPr>
                <w:rFonts w:ascii="Arial" w:hAnsi="Arial" w:cs="Arial"/>
                <w:sz w:val="24"/>
                <w:szCs w:val="24"/>
                <w:lang w:eastAsia="en-US"/>
              </w:rPr>
              <w:t xml:space="preserve"> результаты которых были признаны недействительными;</w:t>
            </w:r>
          </w:p>
          <w:p w:rsidR="00CA2569" w:rsidRPr="00CA2569" w:rsidRDefault="00CA2569" w:rsidP="0085548D">
            <w:pPr>
              <w:spacing w:line="276" w:lineRule="auto"/>
              <w:jc w:val="center"/>
              <w:rPr>
                <w:rFonts w:ascii="Arial" w:hAnsi="Arial" w:cs="Arial"/>
                <w:sz w:val="24"/>
                <w:szCs w:val="24"/>
                <w:lang w:eastAsia="en-US"/>
              </w:rPr>
            </w:pPr>
            <w:proofErr w:type="spellStart"/>
            <w:r w:rsidRPr="00CA2569">
              <w:rPr>
                <w:rFonts w:ascii="Arial" w:hAnsi="Arial" w:cs="Arial"/>
                <w:sz w:val="24"/>
                <w:szCs w:val="24"/>
                <w:lang w:eastAsia="en-US"/>
              </w:rPr>
              <w:t>Пок</w:t>
            </w:r>
            <w:proofErr w:type="spellEnd"/>
            <w:r w:rsidRPr="00CA2569">
              <w:rPr>
                <w:rFonts w:ascii="Arial" w:hAnsi="Arial" w:cs="Arial"/>
                <w:sz w:val="24"/>
                <w:szCs w:val="24"/>
                <w:lang w:eastAsia="en-US"/>
              </w:rPr>
              <w:t xml:space="preserve"> - общему количество контрольных мероприятий , проведенных в рамках  муниципального жилищного контроля</w:t>
            </w:r>
          </w:p>
        </w:tc>
        <w:tc>
          <w:tcPr>
            <w:tcW w:w="712" w:type="dxa"/>
            <w:tcBorders>
              <w:top w:val="single" w:sz="4" w:space="0" w:color="auto"/>
              <w:left w:val="nil"/>
              <w:bottom w:val="single" w:sz="4" w:space="0" w:color="auto"/>
              <w:right w:val="single" w:sz="4" w:space="0" w:color="auto"/>
            </w:tcBorders>
            <w:shd w:val="clear" w:color="auto" w:fill="FFFFFF"/>
            <w:vAlign w:val="center"/>
            <w:hideMark/>
          </w:tcPr>
          <w:p w:rsidR="00CA2569" w:rsidRPr="00CA2569" w:rsidRDefault="00CA2569" w:rsidP="0085548D">
            <w:pPr>
              <w:rPr>
                <w:rFonts w:ascii="Arial" w:hAnsi="Arial" w:cs="Arial"/>
                <w:sz w:val="24"/>
                <w:szCs w:val="24"/>
                <w:lang w:eastAsia="en-US"/>
              </w:rPr>
            </w:pPr>
          </w:p>
        </w:tc>
        <w:tc>
          <w:tcPr>
            <w:tcW w:w="993" w:type="dxa"/>
            <w:gridSpan w:val="2"/>
            <w:tcBorders>
              <w:top w:val="single" w:sz="4" w:space="0" w:color="auto"/>
              <w:left w:val="nil"/>
              <w:bottom w:val="single" w:sz="4" w:space="0" w:color="auto"/>
              <w:right w:val="single" w:sz="4" w:space="0" w:color="auto"/>
            </w:tcBorders>
            <w:shd w:val="clear" w:color="auto" w:fill="FFFFFF"/>
            <w:noWrap/>
            <w:vAlign w:val="center"/>
            <w:hideMark/>
          </w:tcPr>
          <w:p w:rsidR="00CA2569" w:rsidRPr="00CA2569" w:rsidRDefault="00CA2569" w:rsidP="0085548D">
            <w:pPr>
              <w:spacing w:line="276" w:lineRule="auto"/>
              <w:rPr>
                <w:rFonts w:ascii="Arial" w:eastAsia="Calibri" w:hAnsi="Arial" w:cs="Arial"/>
                <w:sz w:val="24"/>
                <w:szCs w:val="24"/>
              </w:rPr>
            </w:pPr>
          </w:p>
        </w:tc>
        <w:tc>
          <w:tcPr>
            <w:tcW w:w="709" w:type="dxa"/>
            <w:gridSpan w:val="3"/>
            <w:tcBorders>
              <w:top w:val="single" w:sz="4" w:space="0" w:color="auto"/>
              <w:left w:val="nil"/>
              <w:bottom w:val="single" w:sz="4" w:space="0" w:color="auto"/>
              <w:right w:val="single" w:sz="4" w:space="0" w:color="auto"/>
            </w:tcBorders>
            <w:shd w:val="clear" w:color="auto" w:fill="FFFFFF"/>
            <w:vAlign w:val="center"/>
          </w:tcPr>
          <w:p w:rsidR="00CA2569" w:rsidRPr="00CA2569" w:rsidRDefault="00CA2569" w:rsidP="0085548D">
            <w:pPr>
              <w:spacing w:line="276" w:lineRule="auto"/>
              <w:jc w:val="center"/>
              <w:rPr>
                <w:rFonts w:ascii="Arial" w:hAnsi="Arial" w:cs="Arial"/>
                <w:color w:val="000000"/>
                <w:sz w:val="24"/>
                <w:szCs w:val="24"/>
                <w:lang w:eastAsia="en-US"/>
              </w:rPr>
            </w:pPr>
          </w:p>
        </w:tc>
        <w:tc>
          <w:tcPr>
            <w:tcW w:w="737"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A2569" w:rsidRPr="00CA2569" w:rsidRDefault="00CA2569" w:rsidP="0085548D">
            <w:pPr>
              <w:rPr>
                <w:rFonts w:ascii="Arial" w:hAnsi="Arial" w:cs="Arial"/>
                <w:sz w:val="24"/>
                <w:szCs w:val="24"/>
                <w:lang w:eastAsia="en-US"/>
              </w:rPr>
            </w:pPr>
          </w:p>
        </w:tc>
        <w:tc>
          <w:tcPr>
            <w:tcW w:w="853" w:type="dxa"/>
            <w:gridSpan w:val="4"/>
            <w:tcBorders>
              <w:top w:val="single" w:sz="4" w:space="0" w:color="auto"/>
              <w:left w:val="nil"/>
              <w:bottom w:val="single" w:sz="4" w:space="0" w:color="auto"/>
              <w:right w:val="single" w:sz="4" w:space="0" w:color="auto"/>
            </w:tcBorders>
            <w:shd w:val="clear" w:color="auto" w:fill="FFFFFF"/>
            <w:noWrap/>
            <w:vAlign w:val="center"/>
            <w:hideMark/>
          </w:tcPr>
          <w:p w:rsidR="00CA2569" w:rsidRPr="00CA2569" w:rsidRDefault="00CA2569" w:rsidP="0085548D">
            <w:pPr>
              <w:spacing w:line="276" w:lineRule="auto"/>
              <w:rPr>
                <w:rFonts w:ascii="Arial" w:eastAsia="Calibri" w:hAnsi="Arial" w:cs="Arial"/>
                <w:sz w:val="24"/>
                <w:szCs w:val="24"/>
              </w:rPr>
            </w:pPr>
          </w:p>
        </w:tc>
        <w:tc>
          <w:tcPr>
            <w:tcW w:w="1708" w:type="dxa"/>
            <w:gridSpan w:val="6"/>
            <w:tcBorders>
              <w:top w:val="single" w:sz="4" w:space="0" w:color="auto"/>
              <w:left w:val="nil"/>
              <w:bottom w:val="single" w:sz="4" w:space="0" w:color="auto"/>
              <w:right w:val="single" w:sz="4" w:space="0" w:color="auto"/>
            </w:tcBorders>
            <w:vAlign w:val="bottom"/>
            <w:hideMark/>
          </w:tcPr>
          <w:p w:rsidR="00CA2569" w:rsidRPr="00CA2569" w:rsidRDefault="00CA2569" w:rsidP="0085548D">
            <w:pPr>
              <w:spacing w:line="276" w:lineRule="auto"/>
              <w:rPr>
                <w:rFonts w:ascii="Arial" w:hAnsi="Arial" w:cs="Arial"/>
                <w:color w:val="000000"/>
                <w:sz w:val="24"/>
                <w:szCs w:val="24"/>
                <w:lang w:eastAsia="en-US"/>
              </w:rPr>
            </w:pPr>
            <w:r w:rsidRPr="00CA2569">
              <w:rPr>
                <w:rFonts w:ascii="Arial" w:hAnsi="Arial" w:cs="Arial"/>
                <w:sz w:val="24"/>
                <w:szCs w:val="24"/>
                <w:lang w:eastAsia="en-US"/>
              </w:rPr>
              <w:t>Статистические данные контрольного органа</w:t>
            </w:r>
          </w:p>
        </w:tc>
        <w:tc>
          <w:tcPr>
            <w:tcW w:w="1706" w:type="dxa"/>
            <w:gridSpan w:val="4"/>
            <w:tcBorders>
              <w:top w:val="single" w:sz="4" w:space="0" w:color="auto"/>
              <w:left w:val="nil"/>
              <w:bottom w:val="single" w:sz="4" w:space="0" w:color="auto"/>
              <w:right w:val="single" w:sz="4" w:space="0" w:color="auto"/>
            </w:tcBorders>
          </w:tcPr>
          <w:p w:rsidR="00CA2569" w:rsidRPr="00CA2569" w:rsidRDefault="00CA2569" w:rsidP="0085548D">
            <w:pPr>
              <w:spacing w:line="276" w:lineRule="auto"/>
              <w:rPr>
                <w:rFonts w:ascii="Arial" w:hAnsi="Arial" w:cs="Arial"/>
                <w:sz w:val="24"/>
                <w:szCs w:val="24"/>
                <w:lang w:eastAsia="en-US"/>
              </w:rPr>
            </w:pPr>
          </w:p>
        </w:tc>
      </w:tr>
      <w:tr w:rsidR="00CA2569" w:rsidRPr="00CA2569" w:rsidTr="0085548D">
        <w:trPr>
          <w:trHeight w:val="1381"/>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sz w:val="24"/>
                <w:szCs w:val="24"/>
                <w:lang w:eastAsia="en-US"/>
              </w:rPr>
              <w:t>2.1.4.</w:t>
            </w:r>
          </w:p>
        </w:tc>
        <w:tc>
          <w:tcPr>
            <w:tcW w:w="2566" w:type="dxa"/>
            <w:tcBorders>
              <w:top w:val="single" w:sz="4" w:space="0" w:color="auto"/>
              <w:left w:val="nil"/>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rPr>
                <w:rFonts w:ascii="Arial" w:hAnsi="Arial" w:cs="Arial"/>
                <w:sz w:val="24"/>
                <w:szCs w:val="24"/>
                <w:lang w:eastAsia="en-US"/>
              </w:rPr>
            </w:pPr>
            <w:r w:rsidRPr="00CA2569">
              <w:rPr>
                <w:rFonts w:ascii="Arial" w:hAnsi="Arial" w:cs="Arial"/>
                <w:sz w:val="24"/>
                <w:szCs w:val="24"/>
                <w:lang w:eastAsia="en-US"/>
              </w:rPr>
              <w:t xml:space="preserve">Доля   контрольных мероприятий, проведенных органом муниципального жилищного контроля, с нарушениями требований законодательства Российской </w:t>
            </w:r>
            <w:r w:rsidRPr="00CA2569">
              <w:rPr>
                <w:rFonts w:ascii="Arial" w:hAnsi="Arial" w:cs="Arial"/>
                <w:sz w:val="24"/>
                <w:szCs w:val="24"/>
                <w:lang w:eastAsia="en-US"/>
              </w:rPr>
              <w:lastRenderedPageBreak/>
              <w:t>Федерации о порядке их проведения, по результатам выявления которых к должностным лицам органа муниципального жилищного контроля, осуществившим такие контрольные мероприятия, применены меры дисциплинарного, административного наказания от общего количества проведенных контрольных мероприятий</w:t>
            </w:r>
          </w:p>
        </w:tc>
        <w:tc>
          <w:tcPr>
            <w:tcW w:w="853" w:type="dxa"/>
            <w:tcBorders>
              <w:top w:val="single" w:sz="4" w:space="0" w:color="auto"/>
              <w:left w:val="nil"/>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jc w:val="center"/>
              <w:rPr>
                <w:rFonts w:ascii="Arial" w:hAnsi="Arial" w:cs="Arial"/>
                <w:sz w:val="24"/>
                <w:szCs w:val="24"/>
                <w:lang w:eastAsia="en-US"/>
              </w:rPr>
            </w:pPr>
            <w:proofErr w:type="spellStart"/>
            <w:r w:rsidRPr="00CA2569">
              <w:rPr>
                <w:rFonts w:ascii="Arial" w:hAnsi="Arial" w:cs="Arial"/>
                <w:sz w:val="24"/>
                <w:szCs w:val="24"/>
                <w:lang w:eastAsia="en-US"/>
              </w:rPr>
              <w:lastRenderedPageBreak/>
              <w:t>Псн</w:t>
            </w:r>
            <w:proofErr w:type="spellEnd"/>
            <w:r w:rsidRPr="00CA2569">
              <w:rPr>
                <w:rFonts w:ascii="Arial" w:hAnsi="Arial" w:cs="Arial"/>
                <w:sz w:val="24"/>
                <w:szCs w:val="24"/>
                <w:lang w:eastAsia="en-US"/>
              </w:rPr>
              <w:t>*100%  /</w:t>
            </w:r>
            <w:proofErr w:type="spellStart"/>
            <w:r w:rsidRPr="00CA2569">
              <w:rPr>
                <w:rFonts w:ascii="Arial" w:hAnsi="Arial" w:cs="Arial"/>
                <w:sz w:val="24"/>
                <w:szCs w:val="24"/>
                <w:lang w:eastAsia="en-US"/>
              </w:rPr>
              <w:t>Пок</w:t>
            </w:r>
            <w:proofErr w:type="spellEnd"/>
          </w:p>
        </w:tc>
        <w:tc>
          <w:tcPr>
            <w:tcW w:w="2976" w:type="dxa"/>
            <w:tcBorders>
              <w:top w:val="single" w:sz="4" w:space="0" w:color="auto"/>
              <w:left w:val="nil"/>
              <w:bottom w:val="single" w:sz="4" w:space="0" w:color="auto"/>
              <w:right w:val="single" w:sz="4" w:space="0" w:color="auto"/>
            </w:tcBorders>
            <w:shd w:val="clear" w:color="auto" w:fill="FFFFFF"/>
            <w:vAlign w:val="center"/>
          </w:tcPr>
          <w:p w:rsidR="00CA2569" w:rsidRPr="00CA2569" w:rsidRDefault="00CA2569" w:rsidP="0085548D">
            <w:pPr>
              <w:spacing w:line="276" w:lineRule="auto"/>
              <w:jc w:val="center"/>
              <w:rPr>
                <w:rFonts w:ascii="Arial" w:hAnsi="Arial" w:cs="Arial"/>
                <w:sz w:val="24"/>
                <w:szCs w:val="24"/>
                <w:lang w:eastAsia="en-US"/>
              </w:rPr>
            </w:pPr>
            <w:proofErr w:type="spellStart"/>
            <w:r w:rsidRPr="00CA2569">
              <w:rPr>
                <w:rFonts w:ascii="Arial" w:hAnsi="Arial" w:cs="Arial"/>
                <w:sz w:val="24"/>
                <w:szCs w:val="24"/>
                <w:lang w:eastAsia="en-US"/>
              </w:rPr>
              <w:t>Псн</w:t>
            </w:r>
            <w:proofErr w:type="spellEnd"/>
            <w:r w:rsidRPr="00CA2569">
              <w:rPr>
                <w:rFonts w:ascii="Arial" w:hAnsi="Arial" w:cs="Arial"/>
                <w:sz w:val="24"/>
                <w:szCs w:val="24"/>
                <w:lang w:eastAsia="en-US"/>
              </w:rPr>
              <w:t xml:space="preserve"> – количество контрольных мероприятий, проведенных в рамках муниципального жилищного контроля, с нарушениями требований законодательства РФ о порядке их проведения, по результатам </w:t>
            </w:r>
            <w:r w:rsidRPr="00CA2569">
              <w:rPr>
                <w:rFonts w:ascii="Arial" w:hAnsi="Arial" w:cs="Arial"/>
                <w:sz w:val="24"/>
                <w:szCs w:val="24"/>
                <w:lang w:eastAsia="en-US"/>
              </w:rPr>
              <w:lastRenderedPageBreak/>
              <w:t xml:space="preserve">выявления которых к должностным лицам органа муниципального жилищного </w:t>
            </w:r>
            <w:proofErr w:type="gramStart"/>
            <w:r w:rsidRPr="00CA2569">
              <w:rPr>
                <w:rFonts w:ascii="Arial" w:hAnsi="Arial" w:cs="Arial"/>
                <w:sz w:val="24"/>
                <w:szCs w:val="24"/>
                <w:lang w:eastAsia="en-US"/>
              </w:rPr>
              <w:t>контроля ,</w:t>
            </w:r>
            <w:proofErr w:type="gramEnd"/>
            <w:r w:rsidRPr="00CA2569">
              <w:rPr>
                <w:rFonts w:ascii="Arial" w:hAnsi="Arial" w:cs="Arial"/>
                <w:sz w:val="24"/>
                <w:szCs w:val="24"/>
                <w:lang w:eastAsia="en-US"/>
              </w:rPr>
              <w:t xml:space="preserve"> осуществившим такие контрольные мероприятия, применены меры дисциплинарного, административного наказания   </w:t>
            </w:r>
          </w:p>
          <w:p w:rsidR="00CA2569" w:rsidRPr="00CA2569" w:rsidRDefault="00CA2569" w:rsidP="0085548D">
            <w:pPr>
              <w:spacing w:line="276" w:lineRule="auto"/>
              <w:jc w:val="center"/>
              <w:rPr>
                <w:rFonts w:ascii="Arial" w:hAnsi="Arial" w:cs="Arial"/>
                <w:sz w:val="24"/>
                <w:szCs w:val="24"/>
                <w:lang w:eastAsia="en-US"/>
              </w:rPr>
            </w:pPr>
          </w:p>
          <w:p w:rsidR="00CA2569" w:rsidRPr="00CA2569" w:rsidRDefault="00CA2569" w:rsidP="0085548D">
            <w:pPr>
              <w:spacing w:line="276" w:lineRule="auto"/>
              <w:jc w:val="center"/>
              <w:rPr>
                <w:rFonts w:ascii="Arial" w:hAnsi="Arial" w:cs="Arial"/>
                <w:sz w:val="24"/>
                <w:szCs w:val="24"/>
                <w:lang w:eastAsia="en-US"/>
              </w:rPr>
            </w:pPr>
            <w:proofErr w:type="spellStart"/>
            <w:r w:rsidRPr="00CA2569">
              <w:rPr>
                <w:rFonts w:ascii="Arial" w:hAnsi="Arial" w:cs="Arial"/>
                <w:sz w:val="24"/>
                <w:szCs w:val="24"/>
                <w:lang w:eastAsia="en-US"/>
              </w:rPr>
              <w:t>Пок</w:t>
            </w:r>
            <w:proofErr w:type="spellEnd"/>
            <w:r w:rsidRPr="00CA2569">
              <w:rPr>
                <w:rFonts w:ascii="Arial" w:hAnsi="Arial" w:cs="Arial"/>
                <w:sz w:val="24"/>
                <w:szCs w:val="24"/>
                <w:lang w:eastAsia="en-US"/>
              </w:rPr>
              <w:t>- общее количество контрольных мероприятий, проведенных в рамках муниципального жилищного контроля</w:t>
            </w:r>
          </w:p>
        </w:tc>
        <w:tc>
          <w:tcPr>
            <w:tcW w:w="712" w:type="dxa"/>
            <w:tcBorders>
              <w:top w:val="single" w:sz="4" w:space="0" w:color="auto"/>
              <w:left w:val="nil"/>
              <w:bottom w:val="single" w:sz="4" w:space="0" w:color="auto"/>
              <w:right w:val="single" w:sz="4" w:space="0" w:color="auto"/>
            </w:tcBorders>
            <w:shd w:val="clear" w:color="auto" w:fill="FFFFFF"/>
            <w:vAlign w:val="center"/>
            <w:hideMark/>
          </w:tcPr>
          <w:p w:rsidR="00CA2569" w:rsidRPr="00CA2569" w:rsidRDefault="00CA2569" w:rsidP="0085548D">
            <w:pPr>
              <w:rPr>
                <w:rFonts w:ascii="Arial" w:hAnsi="Arial" w:cs="Arial"/>
                <w:sz w:val="24"/>
                <w:szCs w:val="24"/>
                <w:lang w:eastAsia="en-US"/>
              </w:rPr>
            </w:pPr>
          </w:p>
        </w:tc>
        <w:tc>
          <w:tcPr>
            <w:tcW w:w="993" w:type="dxa"/>
            <w:gridSpan w:val="2"/>
            <w:tcBorders>
              <w:top w:val="single" w:sz="4" w:space="0" w:color="auto"/>
              <w:left w:val="nil"/>
              <w:bottom w:val="single" w:sz="4" w:space="0" w:color="auto"/>
              <w:right w:val="single" w:sz="4" w:space="0" w:color="auto"/>
            </w:tcBorders>
            <w:shd w:val="clear" w:color="auto" w:fill="FFFFFF"/>
            <w:noWrap/>
            <w:vAlign w:val="center"/>
            <w:hideMark/>
          </w:tcPr>
          <w:p w:rsidR="00CA2569" w:rsidRPr="00CA2569" w:rsidRDefault="00CA2569" w:rsidP="0085548D">
            <w:pPr>
              <w:spacing w:line="276" w:lineRule="auto"/>
              <w:rPr>
                <w:rFonts w:ascii="Arial" w:eastAsia="Calibri" w:hAnsi="Arial" w:cs="Arial"/>
                <w:sz w:val="24"/>
                <w:szCs w:val="24"/>
              </w:rPr>
            </w:pPr>
          </w:p>
        </w:tc>
        <w:tc>
          <w:tcPr>
            <w:tcW w:w="709" w:type="dxa"/>
            <w:gridSpan w:val="3"/>
            <w:tcBorders>
              <w:top w:val="single" w:sz="4" w:space="0" w:color="auto"/>
              <w:left w:val="nil"/>
              <w:bottom w:val="single" w:sz="4" w:space="0" w:color="auto"/>
              <w:right w:val="single" w:sz="4" w:space="0" w:color="auto"/>
            </w:tcBorders>
            <w:shd w:val="clear" w:color="auto" w:fill="FFFFFF"/>
            <w:vAlign w:val="center"/>
          </w:tcPr>
          <w:p w:rsidR="00CA2569" w:rsidRPr="00CA2569" w:rsidRDefault="00CA2569" w:rsidP="0085548D">
            <w:pPr>
              <w:spacing w:line="276" w:lineRule="auto"/>
              <w:jc w:val="center"/>
              <w:rPr>
                <w:rFonts w:ascii="Arial" w:hAnsi="Arial" w:cs="Arial"/>
                <w:color w:val="000000"/>
                <w:sz w:val="24"/>
                <w:szCs w:val="24"/>
                <w:lang w:eastAsia="en-US"/>
              </w:rPr>
            </w:pPr>
          </w:p>
        </w:tc>
        <w:tc>
          <w:tcPr>
            <w:tcW w:w="737"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A2569" w:rsidRPr="00CA2569" w:rsidRDefault="00CA2569" w:rsidP="0085548D">
            <w:pPr>
              <w:rPr>
                <w:rFonts w:ascii="Arial" w:hAnsi="Arial" w:cs="Arial"/>
                <w:sz w:val="24"/>
                <w:szCs w:val="24"/>
                <w:lang w:eastAsia="en-US"/>
              </w:rPr>
            </w:pPr>
          </w:p>
        </w:tc>
        <w:tc>
          <w:tcPr>
            <w:tcW w:w="853" w:type="dxa"/>
            <w:gridSpan w:val="4"/>
            <w:tcBorders>
              <w:top w:val="single" w:sz="4" w:space="0" w:color="auto"/>
              <w:left w:val="nil"/>
              <w:bottom w:val="single" w:sz="4" w:space="0" w:color="auto"/>
              <w:right w:val="single" w:sz="4" w:space="0" w:color="auto"/>
            </w:tcBorders>
            <w:shd w:val="clear" w:color="auto" w:fill="FFFFFF"/>
            <w:noWrap/>
            <w:vAlign w:val="center"/>
            <w:hideMark/>
          </w:tcPr>
          <w:p w:rsidR="00CA2569" w:rsidRPr="00CA2569" w:rsidRDefault="00CA2569" w:rsidP="0085548D">
            <w:pPr>
              <w:spacing w:line="276" w:lineRule="auto"/>
              <w:rPr>
                <w:rFonts w:ascii="Arial" w:eastAsia="Calibri" w:hAnsi="Arial" w:cs="Arial"/>
                <w:sz w:val="24"/>
                <w:szCs w:val="24"/>
              </w:rPr>
            </w:pPr>
          </w:p>
        </w:tc>
        <w:tc>
          <w:tcPr>
            <w:tcW w:w="1708" w:type="dxa"/>
            <w:gridSpan w:val="6"/>
            <w:tcBorders>
              <w:top w:val="single" w:sz="4" w:space="0" w:color="auto"/>
              <w:left w:val="nil"/>
              <w:bottom w:val="single" w:sz="4" w:space="0" w:color="auto"/>
              <w:right w:val="single" w:sz="4" w:space="0" w:color="auto"/>
            </w:tcBorders>
            <w:vAlign w:val="center"/>
            <w:hideMark/>
          </w:tcPr>
          <w:p w:rsidR="00CA2569" w:rsidRPr="00CA2569" w:rsidRDefault="00CA2569" w:rsidP="0085548D">
            <w:pPr>
              <w:spacing w:line="276" w:lineRule="auto"/>
              <w:rPr>
                <w:rFonts w:ascii="Arial" w:hAnsi="Arial" w:cs="Arial"/>
                <w:color w:val="000000"/>
                <w:sz w:val="24"/>
                <w:szCs w:val="24"/>
                <w:lang w:eastAsia="en-US"/>
              </w:rPr>
            </w:pPr>
            <w:r w:rsidRPr="00CA2569">
              <w:rPr>
                <w:rFonts w:ascii="Arial" w:hAnsi="Arial" w:cs="Arial"/>
                <w:sz w:val="24"/>
                <w:szCs w:val="24"/>
                <w:lang w:eastAsia="en-US"/>
              </w:rPr>
              <w:t>Статистические данные контрольного органа</w:t>
            </w:r>
          </w:p>
        </w:tc>
        <w:tc>
          <w:tcPr>
            <w:tcW w:w="1706" w:type="dxa"/>
            <w:gridSpan w:val="4"/>
            <w:tcBorders>
              <w:top w:val="single" w:sz="4" w:space="0" w:color="auto"/>
              <w:left w:val="nil"/>
              <w:bottom w:val="single" w:sz="4" w:space="0" w:color="auto"/>
              <w:right w:val="single" w:sz="4" w:space="0" w:color="auto"/>
            </w:tcBorders>
          </w:tcPr>
          <w:p w:rsidR="00CA2569" w:rsidRPr="00CA2569" w:rsidRDefault="00CA2569" w:rsidP="0085548D">
            <w:pPr>
              <w:spacing w:line="276" w:lineRule="auto"/>
              <w:rPr>
                <w:rFonts w:ascii="Arial" w:hAnsi="Arial" w:cs="Arial"/>
                <w:sz w:val="24"/>
                <w:szCs w:val="24"/>
                <w:lang w:eastAsia="en-US"/>
              </w:rPr>
            </w:pPr>
          </w:p>
        </w:tc>
      </w:tr>
      <w:tr w:rsidR="00CA2569" w:rsidRPr="00CA2569" w:rsidTr="0085548D">
        <w:trPr>
          <w:gridAfter w:val="1"/>
          <w:wAfter w:w="25" w:type="dxa"/>
          <w:trHeight w:val="533"/>
        </w:trPr>
        <w:tc>
          <w:tcPr>
            <w:tcW w:w="1413" w:type="dxa"/>
            <w:tcBorders>
              <w:top w:val="single" w:sz="4" w:space="0" w:color="auto"/>
              <w:left w:val="single" w:sz="4" w:space="0" w:color="auto"/>
              <w:bottom w:val="single" w:sz="4" w:space="0" w:color="auto"/>
              <w:right w:val="single" w:sz="4" w:space="0" w:color="auto"/>
            </w:tcBorders>
            <w:shd w:val="clear" w:color="auto" w:fill="FFFFFF"/>
            <w:hideMark/>
          </w:tcPr>
          <w:p w:rsidR="00CA2569" w:rsidRPr="00CA2569" w:rsidRDefault="00CA2569" w:rsidP="0085548D">
            <w:pPr>
              <w:rPr>
                <w:rFonts w:ascii="Arial" w:hAnsi="Arial" w:cs="Arial"/>
                <w:sz w:val="24"/>
                <w:szCs w:val="24"/>
                <w:lang w:eastAsia="en-US"/>
              </w:rPr>
            </w:pPr>
          </w:p>
        </w:tc>
        <w:tc>
          <w:tcPr>
            <w:tcW w:w="10368" w:type="dxa"/>
            <w:gridSpan w:val="15"/>
            <w:tcBorders>
              <w:top w:val="single" w:sz="4" w:space="0" w:color="auto"/>
              <w:left w:val="single" w:sz="4" w:space="0" w:color="auto"/>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jc w:val="center"/>
              <w:rPr>
                <w:rFonts w:ascii="Arial" w:hAnsi="Arial" w:cs="Arial"/>
                <w:color w:val="000000"/>
                <w:sz w:val="24"/>
                <w:szCs w:val="24"/>
                <w:lang w:eastAsia="en-US"/>
              </w:rPr>
            </w:pPr>
            <w:r w:rsidRPr="00CA2569">
              <w:rPr>
                <w:rFonts w:ascii="Arial" w:hAnsi="Arial" w:cs="Arial"/>
                <w:b/>
                <w:bCs/>
                <w:sz w:val="24"/>
                <w:szCs w:val="24"/>
                <w:lang w:eastAsia="en-US"/>
              </w:rPr>
              <w:t>2.2. Мероприятия по контролю без взаимодействия с контролируемым лицом</w:t>
            </w:r>
          </w:p>
        </w:tc>
        <w:tc>
          <w:tcPr>
            <w:tcW w:w="1720" w:type="dxa"/>
            <w:gridSpan w:val="7"/>
            <w:tcBorders>
              <w:top w:val="single" w:sz="4" w:space="0" w:color="auto"/>
              <w:left w:val="nil"/>
              <w:bottom w:val="single" w:sz="4" w:space="0" w:color="auto"/>
              <w:right w:val="single" w:sz="4" w:space="0" w:color="auto"/>
            </w:tcBorders>
            <w:vAlign w:val="center"/>
            <w:hideMark/>
          </w:tcPr>
          <w:p w:rsidR="00CA2569" w:rsidRPr="00CA2569" w:rsidRDefault="00CA2569" w:rsidP="0085548D">
            <w:pPr>
              <w:rPr>
                <w:rFonts w:ascii="Arial" w:hAnsi="Arial" w:cs="Arial"/>
                <w:sz w:val="24"/>
                <w:szCs w:val="24"/>
                <w:lang w:eastAsia="en-US"/>
              </w:rPr>
            </w:pPr>
          </w:p>
        </w:tc>
        <w:tc>
          <w:tcPr>
            <w:tcW w:w="1700" w:type="dxa"/>
            <w:gridSpan w:val="4"/>
            <w:tcBorders>
              <w:top w:val="single" w:sz="4" w:space="0" w:color="auto"/>
              <w:left w:val="nil"/>
              <w:bottom w:val="single" w:sz="4" w:space="0" w:color="auto"/>
              <w:right w:val="single" w:sz="4" w:space="0" w:color="auto"/>
            </w:tcBorders>
          </w:tcPr>
          <w:p w:rsidR="00CA2569" w:rsidRPr="00CA2569" w:rsidRDefault="00CA2569" w:rsidP="0085548D">
            <w:pPr>
              <w:spacing w:line="276" w:lineRule="auto"/>
              <w:rPr>
                <w:rFonts w:ascii="Arial" w:hAnsi="Arial" w:cs="Arial"/>
                <w:color w:val="000000"/>
                <w:sz w:val="24"/>
                <w:szCs w:val="24"/>
                <w:lang w:eastAsia="en-US"/>
              </w:rPr>
            </w:pPr>
          </w:p>
        </w:tc>
      </w:tr>
      <w:tr w:rsidR="00CA2569" w:rsidRPr="00CA2569" w:rsidTr="0085548D">
        <w:trPr>
          <w:gridAfter w:val="2"/>
          <w:wAfter w:w="34" w:type="dxa"/>
          <w:trHeight w:val="465"/>
        </w:trPr>
        <w:tc>
          <w:tcPr>
            <w:tcW w:w="1413" w:type="dxa"/>
            <w:tcBorders>
              <w:top w:val="nil"/>
              <w:left w:val="single" w:sz="4" w:space="0" w:color="auto"/>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sz w:val="24"/>
                <w:szCs w:val="24"/>
                <w:lang w:eastAsia="en-US"/>
              </w:rPr>
              <w:t>2.2.1.</w:t>
            </w:r>
          </w:p>
        </w:tc>
        <w:tc>
          <w:tcPr>
            <w:tcW w:w="2566" w:type="dxa"/>
            <w:tcBorders>
              <w:top w:val="nil"/>
              <w:left w:val="nil"/>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rPr>
                <w:rFonts w:ascii="Arial" w:hAnsi="Arial" w:cs="Arial"/>
                <w:sz w:val="24"/>
                <w:szCs w:val="24"/>
                <w:lang w:eastAsia="en-US"/>
              </w:rPr>
            </w:pPr>
            <w:r w:rsidRPr="00CA2569">
              <w:rPr>
                <w:rFonts w:ascii="Arial" w:hAnsi="Arial" w:cs="Arial"/>
                <w:sz w:val="24"/>
                <w:szCs w:val="24"/>
                <w:lang w:eastAsia="en-US"/>
              </w:rPr>
              <w:t xml:space="preserve">Общее количество контрольных мероприятий  </w:t>
            </w:r>
          </w:p>
        </w:tc>
        <w:tc>
          <w:tcPr>
            <w:tcW w:w="853" w:type="dxa"/>
            <w:tcBorders>
              <w:top w:val="nil"/>
              <w:left w:val="nil"/>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rPr>
                <w:rFonts w:ascii="Arial" w:hAnsi="Arial" w:cs="Arial"/>
                <w:sz w:val="24"/>
                <w:szCs w:val="24"/>
                <w:lang w:eastAsia="en-US"/>
              </w:rPr>
            </w:pPr>
            <w:r w:rsidRPr="00CA2569">
              <w:rPr>
                <w:rFonts w:ascii="Arial" w:hAnsi="Arial" w:cs="Arial"/>
                <w:sz w:val="24"/>
                <w:szCs w:val="24"/>
                <w:lang w:eastAsia="en-US"/>
              </w:rPr>
              <w:t>статистические данные инсп</w:t>
            </w:r>
            <w:r w:rsidRPr="00CA2569">
              <w:rPr>
                <w:rFonts w:ascii="Arial" w:hAnsi="Arial" w:cs="Arial"/>
                <w:sz w:val="24"/>
                <w:szCs w:val="24"/>
                <w:lang w:eastAsia="en-US"/>
              </w:rPr>
              <w:lastRenderedPageBreak/>
              <w:t>екции</w:t>
            </w:r>
          </w:p>
        </w:tc>
        <w:tc>
          <w:tcPr>
            <w:tcW w:w="2976" w:type="dxa"/>
            <w:tcBorders>
              <w:top w:val="nil"/>
              <w:left w:val="nil"/>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rPr>
                <w:rFonts w:ascii="Arial" w:hAnsi="Arial" w:cs="Arial"/>
                <w:sz w:val="24"/>
                <w:szCs w:val="24"/>
                <w:lang w:eastAsia="en-US"/>
              </w:rPr>
            </w:pPr>
            <w:r w:rsidRPr="00CA2569">
              <w:rPr>
                <w:rFonts w:ascii="Arial" w:hAnsi="Arial" w:cs="Arial"/>
                <w:sz w:val="24"/>
                <w:szCs w:val="24"/>
                <w:lang w:eastAsia="en-US"/>
              </w:rPr>
              <w:lastRenderedPageBreak/>
              <w:t>Статистические данные органа муниципального жилищного контроля</w:t>
            </w:r>
          </w:p>
        </w:tc>
        <w:tc>
          <w:tcPr>
            <w:tcW w:w="712" w:type="dxa"/>
            <w:tcBorders>
              <w:top w:val="nil"/>
              <w:left w:val="nil"/>
              <w:bottom w:val="single" w:sz="4" w:space="0" w:color="auto"/>
              <w:right w:val="single" w:sz="4" w:space="0" w:color="auto"/>
            </w:tcBorders>
            <w:shd w:val="clear" w:color="auto" w:fill="FFFFFF"/>
            <w:vAlign w:val="center"/>
          </w:tcPr>
          <w:p w:rsidR="00CA2569" w:rsidRPr="00CA2569" w:rsidRDefault="00CA2569" w:rsidP="0085548D">
            <w:pPr>
              <w:spacing w:line="276" w:lineRule="auto"/>
              <w:jc w:val="center"/>
              <w:rPr>
                <w:rFonts w:ascii="Arial" w:hAnsi="Arial" w:cs="Arial"/>
                <w:sz w:val="24"/>
                <w:szCs w:val="24"/>
                <w:lang w:eastAsia="en-US"/>
              </w:rPr>
            </w:pPr>
          </w:p>
        </w:tc>
        <w:tc>
          <w:tcPr>
            <w:tcW w:w="993" w:type="dxa"/>
            <w:gridSpan w:val="2"/>
            <w:tcBorders>
              <w:top w:val="nil"/>
              <w:left w:val="nil"/>
              <w:bottom w:val="single" w:sz="4" w:space="0" w:color="auto"/>
              <w:right w:val="single" w:sz="4" w:space="0" w:color="auto"/>
            </w:tcBorders>
            <w:shd w:val="clear" w:color="auto" w:fill="FFFFFF"/>
            <w:vAlign w:val="center"/>
          </w:tcPr>
          <w:p w:rsidR="00CA2569" w:rsidRPr="00CA2569" w:rsidRDefault="00CA2569" w:rsidP="0085548D">
            <w:pPr>
              <w:spacing w:line="276" w:lineRule="auto"/>
              <w:jc w:val="center"/>
              <w:rPr>
                <w:rFonts w:ascii="Arial" w:hAnsi="Arial" w:cs="Arial"/>
                <w:sz w:val="24"/>
                <w:szCs w:val="24"/>
                <w:lang w:eastAsia="en-US"/>
              </w:rPr>
            </w:pPr>
          </w:p>
        </w:tc>
        <w:tc>
          <w:tcPr>
            <w:tcW w:w="690" w:type="dxa"/>
            <w:gridSpan w:val="2"/>
            <w:tcBorders>
              <w:top w:val="nil"/>
              <w:left w:val="nil"/>
              <w:bottom w:val="single" w:sz="4" w:space="0" w:color="auto"/>
              <w:right w:val="single" w:sz="4" w:space="0" w:color="auto"/>
            </w:tcBorders>
            <w:shd w:val="clear" w:color="auto" w:fill="FFFFFF"/>
            <w:vAlign w:val="center"/>
          </w:tcPr>
          <w:p w:rsidR="00CA2569" w:rsidRPr="00CA2569" w:rsidRDefault="00CA2569" w:rsidP="0085548D">
            <w:pPr>
              <w:spacing w:line="276" w:lineRule="auto"/>
              <w:jc w:val="center"/>
              <w:rPr>
                <w:rFonts w:ascii="Arial" w:hAnsi="Arial" w:cs="Arial"/>
                <w:sz w:val="24"/>
                <w:szCs w:val="24"/>
                <w:lang w:eastAsia="en-US"/>
              </w:rPr>
            </w:pPr>
          </w:p>
        </w:tc>
        <w:tc>
          <w:tcPr>
            <w:tcW w:w="728" w:type="dxa"/>
            <w:gridSpan w:val="3"/>
            <w:tcBorders>
              <w:top w:val="nil"/>
              <w:left w:val="nil"/>
              <w:bottom w:val="single" w:sz="4" w:space="0" w:color="auto"/>
              <w:right w:val="single" w:sz="4" w:space="0" w:color="auto"/>
            </w:tcBorders>
            <w:shd w:val="clear" w:color="auto" w:fill="FFFFFF"/>
            <w:vAlign w:val="center"/>
          </w:tcPr>
          <w:p w:rsidR="00CA2569" w:rsidRPr="00CA2569" w:rsidRDefault="00CA2569" w:rsidP="0085548D">
            <w:pPr>
              <w:spacing w:line="276" w:lineRule="auto"/>
              <w:jc w:val="center"/>
              <w:rPr>
                <w:rFonts w:ascii="Arial" w:hAnsi="Arial" w:cs="Arial"/>
                <w:sz w:val="24"/>
                <w:szCs w:val="24"/>
                <w:lang w:eastAsia="en-US"/>
              </w:rPr>
            </w:pPr>
          </w:p>
        </w:tc>
        <w:tc>
          <w:tcPr>
            <w:tcW w:w="853" w:type="dxa"/>
            <w:gridSpan w:val="4"/>
            <w:tcBorders>
              <w:top w:val="nil"/>
              <w:left w:val="nil"/>
              <w:bottom w:val="single" w:sz="4" w:space="0" w:color="auto"/>
              <w:right w:val="single" w:sz="4" w:space="0" w:color="auto"/>
            </w:tcBorders>
            <w:shd w:val="clear" w:color="auto" w:fill="FFFFFF"/>
            <w:vAlign w:val="center"/>
          </w:tcPr>
          <w:p w:rsidR="00CA2569" w:rsidRPr="00CA2569" w:rsidRDefault="00CA2569" w:rsidP="0085548D">
            <w:pPr>
              <w:spacing w:line="276" w:lineRule="auto"/>
              <w:jc w:val="center"/>
              <w:rPr>
                <w:rFonts w:ascii="Arial" w:hAnsi="Arial" w:cs="Arial"/>
                <w:sz w:val="24"/>
                <w:szCs w:val="24"/>
                <w:lang w:eastAsia="en-US"/>
              </w:rPr>
            </w:pPr>
          </w:p>
        </w:tc>
        <w:tc>
          <w:tcPr>
            <w:tcW w:w="1708" w:type="dxa"/>
            <w:gridSpan w:val="6"/>
            <w:tcBorders>
              <w:top w:val="nil"/>
              <w:left w:val="nil"/>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rPr>
                <w:rFonts w:ascii="Arial" w:hAnsi="Arial" w:cs="Arial"/>
                <w:sz w:val="24"/>
                <w:szCs w:val="24"/>
                <w:lang w:eastAsia="en-US"/>
              </w:rPr>
            </w:pPr>
            <w:r w:rsidRPr="00CA2569">
              <w:rPr>
                <w:rFonts w:ascii="Arial" w:hAnsi="Arial" w:cs="Arial"/>
                <w:sz w:val="24"/>
                <w:szCs w:val="24"/>
                <w:lang w:eastAsia="en-US"/>
              </w:rPr>
              <w:t>Статистические данные контрольного органа</w:t>
            </w:r>
          </w:p>
        </w:tc>
        <w:tc>
          <w:tcPr>
            <w:tcW w:w="1700" w:type="dxa"/>
            <w:gridSpan w:val="4"/>
            <w:tcBorders>
              <w:top w:val="nil"/>
              <w:left w:val="nil"/>
              <w:bottom w:val="single" w:sz="4" w:space="0" w:color="auto"/>
              <w:right w:val="single" w:sz="4" w:space="0" w:color="auto"/>
            </w:tcBorders>
            <w:shd w:val="clear" w:color="auto" w:fill="FFFFFF"/>
            <w:vAlign w:val="center"/>
          </w:tcPr>
          <w:p w:rsidR="00CA2569" w:rsidRPr="00CA2569" w:rsidRDefault="00CA2569" w:rsidP="0085548D">
            <w:pPr>
              <w:spacing w:line="276" w:lineRule="auto"/>
              <w:jc w:val="center"/>
              <w:rPr>
                <w:rFonts w:ascii="Arial" w:hAnsi="Arial" w:cs="Arial"/>
                <w:sz w:val="24"/>
                <w:szCs w:val="24"/>
                <w:lang w:eastAsia="en-US"/>
              </w:rPr>
            </w:pPr>
          </w:p>
        </w:tc>
      </w:tr>
      <w:tr w:rsidR="00CA2569" w:rsidRPr="00CA2569" w:rsidTr="0085548D">
        <w:trPr>
          <w:gridAfter w:val="1"/>
          <w:wAfter w:w="25" w:type="dxa"/>
          <w:trHeight w:val="1680"/>
        </w:trPr>
        <w:tc>
          <w:tcPr>
            <w:tcW w:w="1413" w:type="dxa"/>
            <w:tcBorders>
              <w:top w:val="nil"/>
              <w:left w:val="single" w:sz="4" w:space="0" w:color="auto"/>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jc w:val="center"/>
              <w:rPr>
                <w:rFonts w:ascii="Arial" w:hAnsi="Arial" w:cs="Arial"/>
                <w:sz w:val="24"/>
                <w:szCs w:val="24"/>
                <w:lang w:eastAsia="en-US"/>
              </w:rPr>
            </w:pPr>
            <w:r w:rsidRPr="00CA2569">
              <w:rPr>
                <w:rFonts w:ascii="Arial" w:hAnsi="Arial" w:cs="Arial"/>
                <w:sz w:val="24"/>
                <w:szCs w:val="24"/>
                <w:lang w:eastAsia="en-US"/>
              </w:rPr>
              <w:t>2.2.2.</w:t>
            </w:r>
          </w:p>
        </w:tc>
        <w:tc>
          <w:tcPr>
            <w:tcW w:w="2566" w:type="dxa"/>
            <w:tcBorders>
              <w:top w:val="nil"/>
              <w:left w:val="nil"/>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rPr>
                <w:rFonts w:ascii="Arial" w:hAnsi="Arial" w:cs="Arial"/>
                <w:sz w:val="24"/>
                <w:szCs w:val="24"/>
                <w:lang w:eastAsia="en-US"/>
              </w:rPr>
            </w:pPr>
            <w:r w:rsidRPr="00CA2569">
              <w:rPr>
                <w:rFonts w:ascii="Arial" w:hAnsi="Arial" w:cs="Arial"/>
                <w:sz w:val="24"/>
                <w:szCs w:val="24"/>
                <w:lang w:eastAsia="en-US"/>
              </w:rPr>
              <w:t xml:space="preserve">Доля предписаний, признанных незаконными в судебном порядке, по отношению к общему количеству предписаний, выданных </w:t>
            </w:r>
          </w:p>
          <w:p w:rsidR="00CA2569" w:rsidRPr="00CA2569" w:rsidRDefault="00CA2569" w:rsidP="0085548D">
            <w:pPr>
              <w:spacing w:line="276" w:lineRule="auto"/>
              <w:rPr>
                <w:rFonts w:ascii="Arial" w:hAnsi="Arial" w:cs="Arial"/>
                <w:sz w:val="24"/>
                <w:szCs w:val="24"/>
                <w:lang w:eastAsia="en-US"/>
              </w:rPr>
            </w:pPr>
            <w:r w:rsidRPr="00CA2569">
              <w:rPr>
                <w:rFonts w:ascii="Arial" w:hAnsi="Arial" w:cs="Arial"/>
                <w:sz w:val="24"/>
                <w:szCs w:val="24"/>
                <w:lang w:eastAsia="en-US"/>
              </w:rPr>
              <w:t>органом муниципального жилищного контроля</w:t>
            </w:r>
          </w:p>
          <w:p w:rsidR="00CA2569" w:rsidRPr="00CA2569" w:rsidRDefault="00CA2569" w:rsidP="0085548D">
            <w:pPr>
              <w:spacing w:line="276" w:lineRule="auto"/>
              <w:rPr>
                <w:rFonts w:ascii="Arial" w:hAnsi="Arial" w:cs="Arial"/>
                <w:sz w:val="24"/>
                <w:szCs w:val="24"/>
                <w:lang w:eastAsia="en-US"/>
              </w:rPr>
            </w:pPr>
            <w:r w:rsidRPr="00CA2569">
              <w:rPr>
                <w:rFonts w:ascii="Arial" w:hAnsi="Arial" w:cs="Arial"/>
                <w:sz w:val="24"/>
                <w:szCs w:val="24"/>
                <w:lang w:eastAsia="en-US"/>
              </w:rPr>
              <w:t>по результатам контрольных мероприятий</w:t>
            </w:r>
          </w:p>
        </w:tc>
        <w:tc>
          <w:tcPr>
            <w:tcW w:w="853" w:type="dxa"/>
            <w:tcBorders>
              <w:top w:val="nil"/>
              <w:left w:val="nil"/>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jc w:val="center"/>
              <w:rPr>
                <w:rFonts w:ascii="Arial" w:hAnsi="Arial" w:cs="Arial"/>
                <w:sz w:val="24"/>
                <w:szCs w:val="24"/>
                <w:lang w:eastAsia="en-US"/>
              </w:rPr>
            </w:pPr>
            <w:proofErr w:type="spellStart"/>
            <w:r w:rsidRPr="00CA2569">
              <w:rPr>
                <w:rFonts w:ascii="Arial" w:hAnsi="Arial" w:cs="Arial"/>
                <w:sz w:val="24"/>
                <w:szCs w:val="24"/>
                <w:lang w:eastAsia="en-US"/>
              </w:rPr>
              <w:t>ПРМБВн</w:t>
            </w:r>
            <w:proofErr w:type="spellEnd"/>
            <w:r w:rsidRPr="00CA2569">
              <w:rPr>
                <w:rFonts w:ascii="Arial" w:hAnsi="Arial" w:cs="Arial"/>
                <w:sz w:val="24"/>
                <w:szCs w:val="24"/>
                <w:lang w:eastAsia="en-US"/>
              </w:rPr>
              <w:t xml:space="preserve">*100%  / </w:t>
            </w:r>
            <w:proofErr w:type="spellStart"/>
            <w:r w:rsidRPr="00CA2569">
              <w:rPr>
                <w:rFonts w:ascii="Arial" w:hAnsi="Arial" w:cs="Arial"/>
                <w:sz w:val="24"/>
                <w:szCs w:val="24"/>
                <w:lang w:eastAsia="en-US"/>
              </w:rPr>
              <w:t>ПРМБВо</w:t>
            </w:r>
            <w:proofErr w:type="spellEnd"/>
          </w:p>
        </w:tc>
        <w:tc>
          <w:tcPr>
            <w:tcW w:w="2976" w:type="dxa"/>
            <w:tcBorders>
              <w:top w:val="nil"/>
              <w:left w:val="nil"/>
              <w:bottom w:val="single" w:sz="4" w:space="0" w:color="auto"/>
              <w:right w:val="single" w:sz="4" w:space="0" w:color="auto"/>
            </w:tcBorders>
            <w:shd w:val="clear" w:color="auto" w:fill="FFFFFF"/>
            <w:vAlign w:val="center"/>
          </w:tcPr>
          <w:p w:rsidR="00CA2569" w:rsidRPr="00CA2569" w:rsidRDefault="00CA2569" w:rsidP="0085548D">
            <w:pPr>
              <w:spacing w:line="276" w:lineRule="auto"/>
              <w:jc w:val="center"/>
              <w:rPr>
                <w:rFonts w:ascii="Arial" w:hAnsi="Arial" w:cs="Arial"/>
                <w:sz w:val="24"/>
                <w:szCs w:val="24"/>
                <w:lang w:eastAsia="en-US"/>
              </w:rPr>
            </w:pPr>
            <w:proofErr w:type="spellStart"/>
            <w:r w:rsidRPr="00CA2569">
              <w:rPr>
                <w:rFonts w:ascii="Arial" w:hAnsi="Arial" w:cs="Arial"/>
                <w:sz w:val="24"/>
                <w:szCs w:val="24"/>
                <w:lang w:eastAsia="en-US"/>
              </w:rPr>
              <w:t>ПРМБВн</w:t>
            </w:r>
            <w:proofErr w:type="spellEnd"/>
            <w:r w:rsidRPr="00CA2569">
              <w:rPr>
                <w:rFonts w:ascii="Arial" w:hAnsi="Arial" w:cs="Arial"/>
                <w:sz w:val="24"/>
                <w:szCs w:val="24"/>
                <w:lang w:eastAsia="en-US"/>
              </w:rPr>
              <w:t xml:space="preserve"> –</w:t>
            </w:r>
            <w:proofErr w:type="gramStart"/>
            <w:r w:rsidRPr="00CA2569">
              <w:rPr>
                <w:rFonts w:ascii="Arial" w:hAnsi="Arial" w:cs="Arial"/>
                <w:sz w:val="24"/>
                <w:szCs w:val="24"/>
                <w:lang w:eastAsia="en-US"/>
              </w:rPr>
              <w:t>количество  предписаний</w:t>
            </w:r>
            <w:proofErr w:type="gramEnd"/>
            <w:r w:rsidRPr="00CA2569">
              <w:rPr>
                <w:rFonts w:ascii="Arial" w:hAnsi="Arial" w:cs="Arial"/>
                <w:sz w:val="24"/>
                <w:szCs w:val="24"/>
                <w:lang w:eastAsia="en-US"/>
              </w:rPr>
              <w:t>, выданных органом муниципального жилищного контроля по результатам контрольных мероприятий признанных незаконными в судебном порядке</w:t>
            </w:r>
          </w:p>
          <w:p w:rsidR="00CA2569" w:rsidRPr="00CA2569" w:rsidRDefault="00CA2569" w:rsidP="0085548D">
            <w:pPr>
              <w:spacing w:line="276" w:lineRule="auto"/>
              <w:jc w:val="center"/>
              <w:rPr>
                <w:rFonts w:ascii="Arial" w:hAnsi="Arial" w:cs="Arial"/>
                <w:sz w:val="24"/>
                <w:szCs w:val="24"/>
                <w:lang w:eastAsia="en-US"/>
              </w:rPr>
            </w:pPr>
          </w:p>
          <w:p w:rsidR="00CA2569" w:rsidRPr="00CA2569" w:rsidRDefault="00CA2569" w:rsidP="0085548D">
            <w:pPr>
              <w:spacing w:line="276" w:lineRule="auto"/>
              <w:jc w:val="center"/>
              <w:rPr>
                <w:rFonts w:ascii="Arial" w:hAnsi="Arial" w:cs="Arial"/>
                <w:sz w:val="24"/>
                <w:szCs w:val="24"/>
                <w:lang w:eastAsia="en-US"/>
              </w:rPr>
            </w:pPr>
            <w:proofErr w:type="spellStart"/>
            <w:r w:rsidRPr="00CA2569">
              <w:rPr>
                <w:rFonts w:ascii="Arial" w:hAnsi="Arial" w:cs="Arial"/>
                <w:sz w:val="24"/>
                <w:szCs w:val="24"/>
                <w:lang w:eastAsia="en-US"/>
              </w:rPr>
              <w:t>ПРМБВо</w:t>
            </w:r>
            <w:proofErr w:type="spellEnd"/>
            <w:r w:rsidRPr="00CA2569">
              <w:rPr>
                <w:rFonts w:ascii="Arial" w:hAnsi="Arial" w:cs="Arial"/>
                <w:sz w:val="24"/>
                <w:szCs w:val="24"/>
                <w:lang w:eastAsia="en-US"/>
              </w:rPr>
              <w:t xml:space="preserve"> - количество предписаний, выданных  по результатам контрольных мероприятий </w:t>
            </w:r>
          </w:p>
        </w:tc>
        <w:tc>
          <w:tcPr>
            <w:tcW w:w="712" w:type="dxa"/>
            <w:tcBorders>
              <w:top w:val="nil"/>
              <w:left w:val="nil"/>
              <w:bottom w:val="single" w:sz="4" w:space="0" w:color="auto"/>
              <w:right w:val="single" w:sz="4" w:space="0" w:color="auto"/>
            </w:tcBorders>
            <w:shd w:val="clear" w:color="auto" w:fill="FFFFFF"/>
            <w:vAlign w:val="center"/>
            <w:hideMark/>
          </w:tcPr>
          <w:p w:rsidR="00CA2569" w:rsidRPr="00CA2569" w:rsidRDefault="00CA2569" w:rsidP="0085548D">
            <w:pPr>
              <w:rPr>
                <w:rFonts w:ascii="Arial" w:hAnsi="Arial" w:cs="Arial"/>
                <w:sz w:val="24"/>
                <w:szCs w:val="24"/>
                <w:lang w:eastAsia="en-US"/>
              </w:rPr>
            </w:pPr>
          </w:p>
        </w:tc>
        <w:tc>
          <w:tcPr>
            <w:tcW w:w="993" w:type="dxa"/>
            <w:gridSpan w:val="2"/>
            <w:tcBorders>
              <w:top w:val="nil"/>
              <w:left w:val="nil"/>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rPr>
                <w:rFonts w:ascii="Arial" w:eastAsia="Calibri" w:hAnsi="Arial" w:cs="Arial"/>
                <w:sz w:val="24"/>
                <w:szCs w:val="24"/>
              </w:rPr>
            </w:pPr>
          </w:p>
        </w:tc>
        <w:tc>
          <w:tcPr>
            <w:tcW w:w="690" w:type="dxa"/>
            <w:gridSpan w:val="2"/>
            <w:tcBorders>
              <w:top w:val="single" w:sz="4" w:space="0" w:color="auto"/>
              <w:left w:val="nil"/>
              <w:bottom w:val="single" w:sz="4" w:space="0" w:color="auto"/>
              <w:right w:val="single" w:sz="4" w:space="0" w:color="auto"/>
            </w:tcBorders>
            <w:shd w:val="clear" w:color="auto" w:fill="FFFFFF"/>
            <w:vAlign w:val="center"/>
          </w:tcPr>
          <w:p w:rsidR="00CA2569" w:rsidRPr="00CA2569" w:rsidRDefault="00CA2569" w:rsidP="0085548D">
            <w:pPr>
              <w:spacing w:line="276" w:lineRule="auto"/>
              <w:jc w:val="center"/>
              <w:rPr>
                <w:rFonts w:ascii="Arial" w:hAnsi="Arial" w:cs="Arial"/>
                <w:color w:val="000000"/>
                <w:sz w:val="24"/>
                <w:szCs w:val="24"/>
                <w:lang w:eastAsia="en-US"/>
              </w:rPr>
            </w:pPr>
          </w:p>
        </w:tc>
        <w:tc>
          <w:tcPr>
            <w:tcW w:w="737"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CA2569" w:rsidRPr="00CA2569" w:rsidRDefault="00CA2569" w:rsidP="0085548D">
            <w:pPr>
              <w:rPr>
                <w:rFonts w:ascii="Arial" w:hAnsi="Arial" w:cs="Arial"/>
                <w:sz w:val="24"/>
                <w:szCs w:val="24"/>
                <w:lang w:eastAsia="en-US"/>
              </w:rPr>
            </w:pPr>
          </w:p>
        </w:tc>
        <w:tc>
          <w:tcPr>
            <w:tcW w:w="853" w:type="dxa"/>
            <w:gridSpan w:val="4"/>
            <w:tcBorders>
              <w:top w:val="nil"/>
              <w:left w:val="nil"/>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rPr>
                <w:rFonts w:ascii="Arial" w:eastAsia="Calibri" w:hAnsi="Arial" w:cs="Arial"/>
                <w:sz w:val="24"/>
                <w:szCs w:val="24"/>
              </w:rPr>
            </w:pPr>
          </w:p>
        </w:tc>
        <w:tc>
          <w:tcPr>
            <w:tcW w:w="1708" w:type="dxa"/>
            <w:gridSpan w:val="6"/>
            <w:tcBorders>
              <w:top w:val="nil"/>
              <w:left w:val="nil"/>
              <w:bottom w:val="single" w:sz="4" w:space="0" w:color="auto"/>
              <w:right w:val="single" w:sz="4" w:space="0" w:color="auto"/>
            </w:tcBorders>
            <w:shd w:val="clear" w:color="auto" w:fill="FFFFFF"/>
            <w:vAlign w:val="center"/>
            <w:hideMark/>
          </w:tcPr>
          <w:p w:rsidR="00CA2569" w:rsidRPr="00CA2569" w:rsidRDefault="00CA2569" w:rsidP="0085548D">
            <w:pPr>
              <w:spacing w:line="276" w:lineRule="auto"/>
              <w:rPr>
                <w:rFonts w:ascii="Arial" w:hAnsi="Arial" w:cs="Arial"/>
                <w:color w:val="000000"/>
                <w:sz w:val="24"/>
                <w:szCs w:val="24"/>
                <w:lang w:eastAsia="en-US"/>
              </w:rPr>
            </w:pPr>
            <w:r w:rsidRPr="00CA2569">
              <w:rPr>
                <w:rFonts w:ascii="Arial" w:hAnsi="Arial" w:cs="Arial"/>
                <w:sz w:val="24"/>
                <w:szCs w:val="24"/>
                <w:lang w:eastAsia="en-US"/>
              </w:rPr>
              <w:t>Статистические данные контрольного органа</w:t>
            </w:r>
          </w:p>
        </w:tc>
        <w:tc>
          <w:tcPr>
            <w:tcW w:w="1700" w:type="dxa"/>
            <w:gridSpan w:val="4"/>
            <w:tcBorders>
              <w:top w:val="nil"/>
              <w:left w:val="nil"/>
              <w:bottom w:val="single" w:sz="4" w:space="0" w:color="auto"/>
              <w:right w:val="single" w:sz="4" w:space="0" w:color="auto"/>
            </w:tcBorders>
            <w:shd w:val="clear" w:color="auto" w:fill="FFFFFF"/>
          </w:tcPr>
          <w:p w:rsidR="00CA2569" w:rsidRPr="00CA2569" w:rsidRDefault="00CA2569" w:rsidP="0085548D">
            <w:pPr>
              <w:spacing w:line="276" w:lineRule="auto"/>
              <w:rPr>
                <w:rFonts w:ascii="Arial" w:hAnsi="Arial" w:cs="Arial"/>
                <w:sz w:val="24"/>
                <w:szCs w:val="24"/>
                <w:lang w:eastAsia="en-US"/>
              </w:rPr>
            </w:pPr>
          </w:p>
        </w:tc>
      </w:tr>
    </w:tbl>
    <w:p w:rsidR="00CA2569" w:rsidRPr="00CA2569" w:rsidRDefault="00CA2569" w:rsidP="00CA2569">
      <w:pPr>
        <w:pStyle w:val="ConsPlusNormal"/>
        <w:ind w:firstLine="0"/>
        <w:jc w:val="both"/>
        <w:rPr>
          <w:sz w:val="24"/>
          <w:szCs w:val="24"/>
        </w:rPr>
      </w:pPr>
    </w:p>
    <w:p w:rsidR="00CA2569" w:rsidRPr="00CA2569" w:rsidRDefault="00CA2569" w:rsidP="00CA2569">
      <w:pPr>
        <w:spacing w:after="360"/>
        <w:jc w:val="center"/>
        <w:outlineLvl w:val="0"/>
        <w:rPr>
          <w:rFonts w:ascii="Arial" w:hAnsi="Arial" w:cs="Arial"/>
          <w:b/>
          <w:sz w:val="24"/>
          <w:szCs w:val="24"/>
        </w:rPr>
      </w:pPr>
    </w:p>
    <w:p w:rsidR="00CA2569" w:rsidRPr="00CA2569" w:rsidRDefault="00CA2569" w:rsidP="00CA2569">
      <w:pPr>
        <w:spacing w:after="200" w:line="276" w:lineRule="auto"/>
        <w:rPr>
          <w:rFonts w:ascii="Arial" w:hAnsi="Arial" w:cs="Arial"/>
          <w:sz w:val="24"/>
          <w:szCs w:val="24"/>
        </w:rPr>
      </w:pPr>
    </w:p>
    <w:p w:rsidR="00CA2569" w:rsidRPr="00CA2569" w:rsidRDefault="00CA2569" w:rsidP="00CA2569">
      <w:pPr>
        <w:rPr>
          <w:rFonts w:ascii="Arial" w:hAnsi="Arial" w:cs="Arial"/>
          <w:sz w:val="24"/>
          <w:szCs w:val="24"/>
        </w:rPr>
      </w:pPr>
    </w:p>
    <w:p w:rsidR="00CA2569" w:rsidRPr="00CA2569" w:rsidRDefault="00CA2569" w:rsidP="00CA2569">
      <w:pPr>
        <w:rPr>
          <w:rFonts w:ascii="Arial" w:hAnsi="Arial" w:cs="Arial"/>
          <w:sz w:val="24"/>
          <w:szCs w:val="24"/>
        </w:rPr>
      </w:pPr>
    </w:p>
    <w:p w:rsidR="00CA2569" w:rsidRPr="00CA2569" w:rsidRDefault="00CA2569" w:rsidP="00CA2569">
      <w:pPr>
        <w:pStyle w:val="a6"/>
        <w:jc w:val="both"/>
        <w:rPr>
          <w:rFonts w:ascii="Arial" w:hAnsi="Arial" w:cs="Arial"/>
          <w:sz w:val="24"/>
        </w:rPr>
      </w:pPr>
    </w:p>
    <w:p w:rsidR="00831006" w:rsidRDefault="00831006" w:rsidP="00BA5E00">
      <w:pPr>
        <w:spacing w:after="0" w:line="240" w:lineRule="auto"/>
        <w:ind w:left="5670"/>
        <w:jc w:val="right"/>
        <w:rPr>
          <w:rFonts w:ascii="Arial" w:eastAsia="Times New Roman" w:hAnsi="Arial" w:cs="Arial"/>
          <w:color w:val="000000"/>
          <w:sz w:val="24"/>
          <w:szCs w:val="24"/>
        </w:rPr>
        <w:sectPr w:rsidR="00831006" w:rsidSect="00831006">
          <w:pgSz w:w="16838" w:h="11906" w:orient="landscape"/>
          <w:pgMar w:top="567" w:right="851" w:bottom="1418" w:left="425" w:header="709" w:footer="709" w:gutter="0"/>
          <w:cols w:space="708"/>
          <w:docGrid w:linePitch="360"/>
        </w:sectPr>
      </w:pPr>
    </w:p>
    <w:p w:rsidR="00CA2569" w:rsidRPr="00CA2569" w:rsidRDefault="00CA2569" w:rsidP="00BA5E00">
      <w:pPr>
        <w:spacing w:after="0" w:line="240" w:lineRule="auto"/>
        <w:ind w:left="5670"/>
        <w:jc w:val="right"/>
        <w:rPr>
          <w:rFonts w:ascii="Arial" w:eastAsia="Times New Roman" w:hAnsi="Arial" w:cs="Arial"/>
          <w:color w:val="000000"/>
          <w:sz w:val="24"/>
          <w:szCs w:val="24"/>
        </w:rPr>
      </w:pPr>
    </w:p>
    <w:sectPr w:rsidR="00CA2569" w:rsidRPr="00CA2569" w:rsidSect="00145072">
      <w:pgSz w:w="11906" w:h="16838"/>
      <w:pgMar w:top="426" w:right="567"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EA17D6"/>
    <w:multiLevelType w:val="multilevel"/>
    <w:tmpl w:val="29A4D76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BEA"/>
    <w:rsid w:val="00025BEA"/>
    <w:rsid w:val="00062479"/>
    <w:rsid w:val="001414D5"/>
    <w:rsid w:val="00145072"/>
    <w:rsid w:val="0046713E"/>
    <w:rsid w:val="00477673"/>
    <w:rsid w:val="004E479E"/>
    <w:rsid w:val="00672791"/>
    <w:rsid w:val="0067285D"/>
    <w:rsid w:val="00831006"/>
    <w:rsid w:val="008660CF"/>
    <w:rsid w:val="00880822"/>
    <w:rsid w:val="00896764"/>
    <w:rsid w:val="008E4172"/>
    <w:rsid w:val="008F03C0"/>
    <w:rsid w:val="009400C6"/>
    <w:rsid w:val="00BA5E00"/>
    <w:rsid w:val="00BE1836"/>
    <w:rsid w:val="00C25D03"/>
    <w:rsid w:val="00CA2569"/>
    <w:rsid w:val="00CA7C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95695"/>
  <w15:docId w15:val="{987AF13D-61C3-4D44-A4E2-A3B3DD6D5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5E0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A5E00"/>
    <w:rPr>
      <w:rFonts w:ascii="Segoe UI" w:hAnsi="Segoe UI" w:cs="Segoe UI"/>
      <w:sz w:val="18"/>
      <w:szCs w:val="18"/>
    </w:rPr>
  </w:style>
  <w:style w:type="paragraph" w:styleId="a5">
    <w:name w:val="Normal (Web)"/>
    <w:basedOn w:val="a"/>
    <w:uiPriority w:val="99"/>
    <w:unhideWhenUsed/>
    <w:rsid w:val="001450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14507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6">
    <w:name w:val="Body Text"/>
    <w:basedOn w:val="a"/>
    <w:link w:val="a7"/>
    <w:uiPriority w:val="99"/>
    <w:rsid w:val="00CA2569"/>
    <w:pPr>
      <w:spacing w:after="0" w:line="240" w:lineRule="auto"/>
    </w:pPr>
    <w:rPr>
      <w:rFonts w:ascii="Times New Roman" w:eastAsia="Times New Roman" w:hAnsi="Times New Roman" w:cs="Times New Roman"/>
      <w:sz w:val="28"/>
      <w:szCs w:val="24"/>
    </w:rPr>
  </w:style>
  <w:style w:type="character" w:customStyle="1" w:styleId="a7">
    <w:name w:val="Основной текст Знак"/>
    <w:basedOn w:val="a0"/>
    <w:link w:val="a6"/>
    <w:uiPriority w:val="99"/>
    <w:rsid w:val="00CA2569"/>
    <w:rPr>
      <w:rFonts w:ascii="Times New Roman" w:eastAsia="Times New Roman" w:hAnsi="Times New Roman" w:cs="Times New Roman"/>
      <w:sz w:val="28"/>
      <w:szCs w:val="24"/>
    </w:rPr>
  </w:style>
  <w:style w:type="character" w:styleId="a8">
    <w:name w:val="Hyperlink"/>
    <w:uiPriority w:val="99"/>
    <w:rsid w:val="00CA2569"/>
    <w:rPr>
      <w:color w:val="0000FF"/>
      <w:u w:val="single"/>
    </w:rPr>
  </w:style>
  <w:style w:type="paragraph" w:customStyle="1" w:styleId="ConsPlusNormal">
    <w:name w:val="ConsPlusNormal"/>
    <w:link w:val="ConsPlusNormal1"/>
    <w:rsid w:val="00CA256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HTML">
    <w:name w:val="HTML Preformatted"/>
    <w:basedOn w:val="a"/>
    <w:link w:val="HTML0"/>
    <w:uiPriority w:val="99"/>
    <w:unhideWhenUsed/>
    <w:rsid w:val="00CA25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CA2569"/>
    <w:rPr>
      <w:rFonts w:ascii="Courier New" w:eastAsia="Times New Roman" w:hAnsi="Courier New" w:cs="Courier New"/>
      <w:sz w:val="20"/>
      <w:szCs w:val="20"/>
    </w:rPr>
  </w:style>
  <w:style w:type="character" w:customStyle="1" w:styleId="a9">
    <w:name w:val="Абзац списка Знак"/>
    <w:link w:val="aa"/>
    <w:locked/>
    <w:rsid w:val="00CA2569"/>
    <w:rPr>
      <w:rFonts w:ascii="Arial" w:hAnsi="Arial"/>
    </w:rPr>
  </w:style>
  <w:style w:type="paragraph" w:styleId="aa">
    <w:name w:val="List Paragraph"/>
    <w:basedOn w:val="a"/>
    <w:link w:val="a9"/>
    <w:qFormat/>
    <w:rsid w:val="00CA2569"/>
    <w:pPr>
      <w:widowControl w:val="0"/>
      <w:spacing w:after="0" w:line="240" w:lineRule="auto"/>
      <w:ind w:left="720"/>
      <w:contextualSpacing/>
    </w:pPr>
    <w:rPr>
      <w:rFonts w:ascii="Arial" w:hAnsi="Arial"/>
    </w:rPr>
  </w:style>
  <w:style w:type="character" w:customStyle="1" w:styleId="ConsPlusNormal1">
    <w:name w:val="ConsPlusNormal1"/>
    <w:link w:val="ConsPlusNormal"/>
    <w:locked/>
    <w:rsid w:val="00CA2569"/>
    <w:rPr>
      <w:rFonts w:ascii="Arial" w:eastAsia="Times New Roman" w:hAnsi="Arial" w:cs="Arial"/>
      <w:sz w:val="20"/>
      <w:szCs w:val="20"/>
    </w:rPr>
  </w:style>
  <w:style w:type="character" w:customStyle="1" w:styleId="ConsPlusTitle1">
    <w:name w:val="ConsPlusTitle1"/>
    <w:link w:val="ConsPlusTitle"/>
    <w:locked/>
    <w:rsid w:val="00CA2569"/>
    <w:rPr>
      <w:b/>
      <w:sz w:val="24"/>
    </w:rPr>
  </w:style>
  <w:style w:type="paragraph" w:customStyle="1" w:styleId="ConsPlusTitle">
    <w:name w:val="ConsPlusTitle"/>
    <w:link w:val="ConsPlusTitle1"/>
    <w:rsid w:val="00CA2569"/>
    <w:pPr>
      <w:widowControl w:val="0"/>
      <w:spacing w:after="0" w:line="240" w:lineRule="auto"/>
    </w:pPr>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 Type="http://schemas.openxmlformats.org/officeDocument/2006/relationships/settings" Target="settings.xml"/><Relationship Id="rId7"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176923FAB863A4C98807594DEB28D7B584908B5FB1A28C9FDE44BBC16100CFA6F926E59E29B06F2294D6112762FB2C6143467A2C60D1A08Ae0ABN" TargetMode="External"/><Relationship Id="rId5" Type="http://schemas.openxmlformats.org/officeDocument/2006/relationships/hyperlink" Target="consultantplus://offline/ref=5E6A5980DDC49DEF879D2EC1F223EBC9DB01A1693AC1EF7FF63C704701E48CD1DE1B2C709B4C735C6643BD95F3420E3B41FAB0A6E5258E6Cl8RFI"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36</Pages>
  <Words>11798</Words>
  <Characters>67255</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cp:lastPrinted>2024-03-27T08:29:00Z</cp:lastPrinted>
  <dcterms:created xsi:type="dcterms:W3CDTF">2024-03-27T08:20:00Z</dcterms:created>
  <dcterms:modified xsi:type="dcterms:W3CDTF">2024-03-27T08:29:00Z</dcterms:modified>
</cp:coreProperties>
</file>