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1B" w:rsidRDefault="001C0E1B" w:rsidP="00D82AD5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Главам администраций сельских поселений, р.п. Ордынское</w:t>
      </w:r>
    </w:p>
    <w:p w:rsidR="001C0E1B" w:rsidRDefault="001C0E1B" w:rsidP="00D82AD5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1C0E1B" w:rsidRDefault="001C0E1B" w:rsidP="00D82AD5">
      <w:pPr>
        <w:jc w:val="right"/>
        <w:rPr>
          <w:sz w:val="28"/>
          <w:szCs w:val="28"/>
        </w:rPr>
      </w:pPr>
    </w:p>
    <w:p w:rsidR="001C0E1B" w:rsidRDefault="001C0E1B" w:rsidP="00D82AD5">
      <w:pPr>
        <w:jc w:val="right"/>
        <w:rPr>
          <w:sz w:val="28"/>
          <w:szCs w:val="28"/>
        </w:rPr>
      </w:pPr>
    </w:p>
    <w:p w:rsidR="001C0E1B" w:rsidRDefault="001C0E1B" w:rsidP="00D82AD5">
      <w:pPr>
        <w:jc w:val="right"/>
        <w:rPr>
          <w:sz w:val="28"/>
          <w:szCs w:val="28"/>
        </w:rPr>
      </w:pPr>
    </w:p>
    <w:p w:rsidR="001C0E1B" w:rsidRDefault="001C0E1B" w:rsidP="00D82AD5">
      <w:pPr>
        <w:jc w:val="right"/>
        <w:rPr>
          <w:sz w:val="28"/>
          <w:szCs w:val="28"/>
        </w:rPr>
      </w:pPr>
    </w:p>
    <w:p w:rsidR="001C0E1B" w:rsidRDefault="001C0E1B" w:rsidP="00D82AD5">
      <w:pPr>
        <w:jc w:val="right"/>
        <w:rPr>
          <w:sz w:val="28"/>
          <w:szCs w:val="28"/>
        </w:rPr>
      </w:pPr>
    </w:p>
    <w:p w:rsidR="001C0E1B" w:rsidRDefault="001C0E1B" w:rsidP="00D82A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Прокуратура Ордынского района просит Вас опубликовать в местных периодических печатных изданиях, а также на сайте администраций в рубрике «Прокуратура информирует» статью прилагаемую ниже.</w:t>
      </w:r>
    </w:p>
    <w:p w:rsidR="001C0E1B" w:rsidRDefault="001C0E1B" w:rsidP="00D82A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Копии публикаций прошу предоставить в прокуратуру района до 30.09.2017</w:t>
      </w:r>
    </w:p>
    <w:p w:rsidR="001C0E1B" w:rsidRDefault="001C0E1B" w:rsidP="00D82AD5">
      <w:pPr>
        <w:rPr>
          <w:sz w:val="28"/>
          <w:szCs w:val="28"/>
        </w:rPr>
      </w:pPr>
    </w:p>
    <w:p w:rsidR="001C0E1B" w:rsidRDefault="001C0E1B" w:rsidP="00D82AD5">
      <w:pPr>
        <w:rPr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1C0E1B" w:rsidRPr="00D82AD5" w:rsidRDefault="001C0E1B" w:rsidP="00D82AD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r w:rsidRPr="00D82AD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82AD5">
        <w:rPr>
          <w:sz w:val="28"/>
          <w:szCs w:val="28"/>
        </w:rPr>
        <w:t xml:space="preserve"> </w:t>
      </w:r>
      <w:r w:rsidRPr="00D82AD5">
        <w:rPr>
          <w:color w:val="4B4B4B"/>
          <w:sz w:val="28"/>
          <w:szCs w:val="28"/>
        </w:rPr>
        <w:t>29 июля 2017 года подписан Федеральный закон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которым определены особенности гражданско-правового положения некоммерческих организаций, создаваемых гражданами для ведения садоводства или огородничества.</w:t>
      </w:r>
    </w:p>
    <w:p w:rsidR="001C0E1B" w:rsidRPr="00D82AD5" w:rsidRDefault="001C0E1B" w:rsidP="00BD70D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 Законом п</w:t>
      </w:r>
      <w:r w:rsidRPr="00D82AD5">
        <w:rPr>
          <w:color w:val="4B4B4B"/>
          <w:sz w:val="28"/>
          <w:szCs w:val="28"/>
        </w:rPr>
        <w:t xml:space="preserve">редусмотрено две организационно-правовые формы товариществ </w:t>
      </w:r>
      <w:r>
        <w:rPr>
          <w:color w:val="4B4B4B"/>
          <w:sz w:val="28"/>
          <w:szCs w:val="28"/>
        </w:rPr>
        <w:t>собственников недвижимости</w:t>
      </w:r>
      <w:r w:rsidRPr="00D82AD5">
        <w:rPr>
          <w:color w:val="4B4B4B"/>
          <w:sz w:val="28"/>
          <w:szCs w:val="28"/>
        </w:rPr>
        <w:t>: садоводческие и огороднические некоммерческие товарищества. Устанавливаются порядок создания товариществ, права и обязанности его членов, основания и порядок принятия в члены товарищества и прекращения членства, порядок внесения и использования членских взносов, порядок контроля за органами товарищества (председателем и правлением), в том числе при расходовании ими денежных средств товарищества.</w:t>
      </w:r>
    </w:p>
    <w:p w:rsidR="001C0E1B" w:rsidRPr="00D82AD5" w:rsidRDefault="001C0E1B" w:rsidP="00BD70D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4B4B4B"/>
          <w:sz w:val="28"/>
          <w:szCs w:val="28"/>
        </w:rPr>
      </w:pPr>
      <w:r w:rsidRPr="00D82AD5">
        <w:rPr>
          <w:color w:val="4B4B4B"/>
          <w:sz w:val="28"/>
          <w:szCs w:val="28"/>
        </w:rPr>
        <w:t>Регламентируется порядок ведения садоводства и огородничества на земельных участках, расположенных в границах территории ведения садоводства или огородничества, без участия в товариществе; определяется порядок ведения садоводства и огородничества на садовых и огородных земельных участках без создания товарищества.</w:t>
      </w:r>
    </w:p>
    <w:p w:rsidR="001C0E1B" w:rsidRPr="00D82AD5" w:rsidRDefault="001C0E1B" w:rsidP="00BD70D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4B4B4B"/>
          <w:sz w:val="28"/>
          <w:szCs w:val="28"/>
        </w:rPr>
      </w:pPr>
      <w:r w:rsidRPr="00D82AD5">
        <w:rPr>
          <w:color w:val="4B4B4B"/>
          <w:sz w:val="28"/>
          <w:szCs w:val="28"/>
        </w:rPr>
        <w:t>Федеральный закон вступает в силу с 1 января 2019 года, за исключением положений, для которых предусмотрен иной срок, и включает в себя переходные положения.</w:t>
      </w:r>
    </w:p>
    <w:p w:rsidR="001C0E1B" w:rsidRPr="00D82AD5" w:rsidRDefault="001C0E1B" w:rsidP="00BD70D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4B4B4B"/>
          <w:sz w:val="28"/>
          <w:szCs w:val="28"/>
        </w:rPr>
      </w:pPr>
      <w:r w:rsidRPr="00D82AD5">
        <w:rPr>
          <w:color w:val="4B4B4B"/>
          <w:sz w:val="28"/>
          <w:szCs w:val="28"/>
        </w:rPr>
        <w:t>Федеральный закон от 15 апреля 1998 года № 66-ФЗ «О садоводческих, огороднических и дачных некоммерческих объединениях граждан», с внесенными в него изменениями, признается утратившим силу.</w:t>
      </w:r>
    </w:p>
    <w:p w:rsidR="001C0E1B" w:rsidRPr="00D82AD5" w:rsidRDefault="001C0E1B" w:rsidP="00D82AD5">
      <w:pPr>
        <w:pStyle w:val="BodyTextIndent"/>
        <w:ind w:left="0" w:firstLine="540"/>
        <w:rPr>
          <w:sz w:val="28"/>
          <w:szCs w:val="28"/>
        </w:rPr>
      </w:pPr>
    </w:p>
    <w:p w:rsidR="001C0E1B" w:rsidRPr="003052C4" w:rsidRDefault="001C0E1B" w:rsidP="00D82AD5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1C0E1B" w:rsidRPr="003052C4" w:rsidRDefault="001C0E1B" w:rsidP="00D82AD5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1C0E1B" w:rsidRPr="003052C4" w:rsidRDefault="001C0E1B" w:rsidP="00D82AD5">
      <w:pPr>
        <w:jc w:val="both"/>
        <w:rPr>
          <w:sz w:val="28"/>
          <w:szCs w:val="28"/>
        </w:rPr>
      </w:pPr>
    </w:p>
    <w:p w:rsidR="001C0E1B" w:rsidRPr="003052C4" w:rsidRDefault="001C0E1B" w:rsidP="00D82AD5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    </w:t>
      </w:r>
      <w:r w:rsidRPr="003052C4">
        <w:rPr>
          <w:sz w:val="28"/>
          <w:szCs w:val="28"/>
        </w:rPr>
        <w:t xml:space="preserve"> О.В. Лисицына </w:t>
      </w:r>
    </w:p>
    <w:p w:rsidR="001C0E1B" w:rsidRDefault="001C0E1B" w:rsidP="00D82AD5"/>
    <w:p w:rsidR="001C0E1B" w:rsidRDefault="001C0E1B"/>
    <w:sectPr w:rsidR="001C0E1B" w:rsidSect="00644476"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AD5"/>
    <w:rsid w:val="000237AA"/>
    <w:rsid w:val="0004172D"/>
    <w:rsid w:val="001C0E1B"/>
    <w:rsid w:val="002D6B27"/>
    <w:rsid w:val="003052C4"/>
    <w:rsid w:val="00644476"/>
    <w:rsid w:val="008C3A05"/>
    <w:rsid w:val="00BD70DB"/>
    <w:rsid w:val="00D82AD5"/>
    <w:rsid w:val="00E7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AD5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82AD5"/>
    <w:pPr>
      <w:ind w:left="5954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82AD5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D82A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82AD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82AD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NormalWeb">
    <w:name w:val="Normal (Web)"/>
    <w:basedOn w:val="Normal"/>
    <w:uiPriority w:val="99"/>
    <w:semiHidden/>
    <w:rsid w:val="00D82AD5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307</Words>
  <Characters>1755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 администраций сельских поселений, р</dc:title>
  <dc:subject/>
  <dc:creator>Владелец</dc:creator>
  <cp:keywords/>
  <dc:description/>
  <cp:lastModifiedBy>Я</cp:lastModifiedBy>
  <cp:revision>2</cp:revision>
  <cp:lastPrinted>2017-09-20T08:35:00Z</cp:lastPrinted>
  <dcterms:created xsi:type="dcterms:W3CDTF">2017-09-21T09:28:00Z</dcterms:created>
  <dcterms:modified xsi:type="dcterms:W3CDTF">2017-09-21T09:28:00Z</dcterms:modified>
</cp:coreProperties>
</file>