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33" w:rsidRDefault="00A60733" w:rsidP="00A60733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ПРИЛОЖЕНИЕ № </w:t>
      </w:r>
      <w:r w:rsidR="0053454B">
        <w:rPr>
          <w:szCs w:val="28"/>
        </w:rPr>
        <w:t>1</w:t>
      </w:r>
    </w:p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ТИПОВАЯ ФОРМА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2D6E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Козихинский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2D6EE9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Ордынского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17003</w:t>
            </w:r>
          </w:p>
        </w:tc>
      </w:tr>
      <w:tr w:rsidR="002D6EE9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301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299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Сельхозугодья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15281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9626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983274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3115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прочие (СПТУ,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агроснаб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876FF4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239</w:t>
            </w:r>
          </w:p>
        </w:tc>
      </w:tr>
      <w:tr w:rsidR="002D6E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8C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704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E06C43" w:rsidP="008C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29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379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8C18AA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250</w:t>
            </w:r>
          </w:p>
        </w:tc>
      </w:tr>
      <w:tr w:rsidR="002D6E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DBB" w:rsidRPr="00A84A1F" w:rsidRDefault="00294576" w:rsidP="00474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94576" w:rsidP="00474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- 10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876FF4" w:rsidP="008C1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  <w:r w:rsidR="00294576">
              <w:rPr>
                <w:color w:val="000000"/>
                <w:szCs w:val="28"/>
                <w:lang w:eastAsia="ru-RU"/>
              </w:rPr>
              <w:t>16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395</w:t>
            </w:r>
          </w:p>
        </w:tc>
      </w:tr>
      <w:tr w:rsidR="002D6EE9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6F1951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6F1951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6F1951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6F1951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BF6FE6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D6EE9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D6EE9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D6EE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EE9" w:rsidRPr="00A60733" w:rsidRDefault="002E1F19" w:rsidP="002D6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246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87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тыс.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тыс.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</w:t>
            </w:r>
          </w:p>
        </w:tc>
      </w:tr>
      <w:tr w:rsidR="00212F8E" w:rsidRPr="00BF6FE6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 xml:space="preserve">тыс. </w:t>
            </w:r>
            <w:proofErr w:type="spellStart"/>
            <w:r w:rsidRPr="00BF6FE6">
              <w:rPr>
                <w:color w:val="000000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2390</w:t>
            </w:r>
          </w:p>
        </w:tc>
      </w:tr>
      <w:tr w:rsidR="00212F8E" w:rsidRPr="00BF6FE6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тыс.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2381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1,41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CC32C7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1,4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464,5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322,2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142,3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1,12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1,12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1,12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F6FE6">
              <w:rPr>
                <w:color w:val="000000"/>
                <w:szCs w:val="28"/>
                <w:lang w:eastAsia="ru-RU"/>
              </w:rPr>
              <w:t>14</w:t>
            </w:r>
          </w:p>
        </w:tc>
      </w:tr>
      <w:tr w:rsidR="00212F8E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395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DB1891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7E6912" w:rsidP="007E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14,0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9,2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0,08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DB1891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98,6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BF6FE6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5602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E06C43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</w:t>
            </w:r>
          </w:p>
        </w:tc>
      </w:tr>
      <w:tr w:rsidR="00212F8E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DB1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806AA2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806AA2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212F8E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</w:t>
            </w:r>
            <w:proofErr w:type="spellStart"/>
            <w:r w:rsidRPr="00A60733">
              <w:rPr>
                <w:color w:val="000000"/>
                <w:szCs w:val="28"/>
                <w:lang w:eastAsia="ru-RU"/>
              </w:rPr>
              <w:t>ФАПов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E1F19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C18AA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5,28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79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67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8241F6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07284">
              <w:rPr>
                <w:color w:val="000000" w:themeColor="text1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62491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07284">
              <w:rPr>
                <w:color w:val="000000" w:themeColor="text1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11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507284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507284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507284">
              <w:rPr>
                <w:color w:val="000000" w:themeColor="text1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A25DE6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0,52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11294E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тыс.кв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4,1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507284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кв.м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 xml:space="preserve">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8E0413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3800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7E6912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E1F19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12185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93DCC" w:rsidP="00193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4930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93DCC" w:rsidP="00112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11294E">
              <w:rPr>
                <w:color w:val="000000"/>
                <w:szCs w:val="28"/>
                <w:lang w:eastAsia="ru-RU"/>
              </w:rPr>
              <w:t>3</w:t>
            </w:r>
            <w:r>
              <w:rPr>
                <w:color w:val="000000"/>
                <w:szCs w:val="28"/>
                <w:lang w:eastAsia="ru-RU"/>
              </w:rPr>
              <w:t>00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93DCC" w:rsidP="002E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2E1F19">
              <w:rPr>
                <w:color w:val="000000"/>
                <w:szCs w:val="28"/>
                <w:lang w:eastAsia="ru-RU"/>
              </w:rPr>
              <w:t>3015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93DCC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2000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</w:p>
        </w:tc>
      </w:tr>
      <w:tr w:rsidR="00212F8E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4199F" w:rsidP="00112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  <w:r w:rsidR="0011294E">
              <w:rPr>
                <w:color w:val="000000"/>
                <w:szCs w:val="28"/>
                <w:lang w:eastAsia="ru-RU"/>
              </w:rPr>
              <w:t>7</w:t>
            </w:r>
            <w:r w:rsidR="002E1F19">
              <w:rPr>
                <w:color w:val="000000"/>
                <w:szCs w:val="28"/>
                <w:lang w:eastAsia="ru-RU"/>
              </w:rPr>
              <w:t> 175,42</w:t>
            </w:r>
          </w:p>
        </w:tc>
      </w:tr>
      <w:tr w:rsidR="00212F8E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94A3C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11294E" w:rsidP="00FE5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7550,7</w:t>
            </w:r>
          </w:p>
        </w:tc>
      </w:tr>
      <w:tr w:rsidR="00212F8E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7137,8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  <w:bookmarkStart w:id="0" w:name="_GoBack"/>
            <w:bookmarkEnd w:id="0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FE5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294E">
              <w:rPr>
                <w:color w:val="000000"/>
                <w:szCs w:val="28"/>
                <w:lang w:eastAsia="ru-RU"/>
              </w:rPr>
              <w:t>438,1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FE5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294E">
              <w:rPr>
                <w:color w:val="000000"/>
                <w:szCs w:val="28"/>
                <w:lang w:eastAsia="ru-RU"/>
              </w:rPr>
              <w:t>897,6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303,7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6C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1294E">
              <w:rPr>
                <w:color w:val="000000"/>
                <w:szCs w:val="28"/>
                <w:lang w:eastAsia="ru-RU"/>
              </w:rPr>
              <w:t>145,7</w:t>
            </w:r>
          </w:p>
        </w:tc>
      </w:tr>
      <w:tr w:rsidR="00212F8E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431,9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F8E" w:rsidRPr="00E02E85" w:rsidRDefault="0011294E" w:rsidP="002E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7821,2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6C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4985,7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1127,2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877,3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FE5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6,6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112,0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11294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488,1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11294E" w:rsidRDefault="0011294E" w:rsidP="006C2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11294E">
              <w:rPr>
                <w:szCs w:val="28"/>
                <w:lang w:eastAsia="ru-RU"/>
              </w:rPr>
              <w:t>-270,6</w:t>
            </w:r>
          </w:p>
        </w:tc>
      </w:tr>
      <w:tr w:rsidR="00212F8E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212F8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A60733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proofErr w:type="spellStart"/>
            <w:r w:rsidRPr="00A60733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F8E" w:rsidRPr="00E02E85" w:rsidRDefault="00212F8E" w:rsidP="0021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60" w:rsidRDefault="000F0160" w:rsidP="005C6545">
      <w:pPr>
        <w:spacing w:after="0" w:line="240" w:lineRule="auto"/>
      </w:pPr>
      <w:r>
        <w:separator/>
      </w:r>
    </w:p>
  </w:endnote>
  <w:endnote w:type="continuationSeparator" w:id="0">
    <w:p w:rsidR="000F0160" w:rsidRDefault="000F0160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60" w:rsidRDefault="000F0160" w:rsidP="005C6545">
      <w:pPr>
        <w:spacing w:after="0" w:line="240" w:lineRule="auto"/>
      </w:pPr>
      <w:r>
        <w:separator/>
      </w:r>
    </w:p>
  </w:footnote>
  <w:footnote w:type="continuationSeparator" w:id="0">
    <w:p w:rsidR="000F0160" w:rsidRDefault="000F0160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19" w:rsidRPr="002D6715" w:rsidRDefault="002E1F19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11294E">
      <w:rPr>
        <w:noProof/>
        <w:sz w:val="20"/>
        <w:szCs w:val="20"/>
      </w:rPr>
      <w:t>4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33B7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1C59"/>
    <w:rsid w:val="000524E8"/>
    <w:rsid w:val="00054CCD"/>
    <w:rsid w:val="00054EEC"/>
    <w:rsid w:val="000578D6"/>
    <w:rsid w:val="00061FF6"/>
    <w:rsid w:val="00064BE7"/>
    <w:rsid w:val="00065268"/>
    <w:rsid w:val="000661A8"/>
    <w:rsid w:val="000665C0"/>
    <w:rsid w:val="00070B69"/>
    <w:rsid w:val="00071AEB"/>
    <w:rsid w:val="00072587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C555C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0160"/>
    <w:rsid w:val="000F2FDA"/>
    <w:rsid w:val="000F5757"/>
    <w:rsid w:val="00101430"/>
    <w:rsid w:val="00101E77"/>
    <w:rsid w:val="00104421"/>
    <w:rsid w:val="00106FBF"/>
    <w:rsid w:val="001105D8"/>
    <w:rsid w:val="0011294E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D47"/>
    <w:rsid w:val="00171EAD"/>
    <w:rsid w:val="00173465"/>
    <w:rsid w:val="0017410C"/>
    <w:rsid w:val="00174E5B"/>
    <w:rsid w:val="00177162"/>
    <w:rsid w:val="00177759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3DCC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2F8E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27CF"/>
    <w:rsid w:val="00233DB5"/>
    <w:rsid w:val="00235B24"/>
    <w:rsid w:val="00235CF6"/>
    <w:rsid w:val="0024199F"/>
    <w:rsid w:val="00247186"/>
    <w:rsid w:val="00251729"/>
    <w:rsid w:val="00254A5A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4576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307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6EE9"/>
    <w:rsid w:val="002D79DD"/>
    <w:rsid w:val="002E1553"/>
    <w:rsid w:val="002E1F19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26197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EF4"/>
    <w:rsid w:val="003E5F9F"/>
    <w:rsid w:val="003E6A73"/>
    <w:rsid w:val="003F0AE7"/>
    <w:rsid w:val="003F0FF5"/>
    <w:rsid w:val="003F2452"/>
    <w:rsid w:val="003F27A9"/>
    <w:rsid w:val="003F3A50"/>
    <w:rsid w:val="003F42ED"/>
    <w:rsid w:val="003F4BB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2F9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70339"/>
    <w:rsid w:val="00473116"/>
    <w:rsid w:val="00473181"/>
    <w:rsid w:val="00473834"/>
    <w:rsid w:val="00473D84"/>
    <w:rsid w:val="004744A8"/>
    <w:rsid w:val="00474DBB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07284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822"/>
    <w:rsid w:val="00527C13"/>
    <w:rsid w:val="00530759"/>
    <w:rsid w:val="00531795"/>
    <w:rsid w:val="0053237C"/>
    <w:rsid w:val="0053454B"/>
    <w:rsid w:val="00534AA3"/>
    <w:rsid w:val="005365E1"/>
    <w:rsid w:val="005373F3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491E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B7DDB"/>
    <w:rsid w:val="006C0C5B"/>
    <w:rsid w:val="006C0D2D"/>
    <w:rsid w:val="006C257C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5E9A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683E"/>
    <w:rsid w:val="0078721E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6912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1F6"/>
    <w:rsid w:val="00824274"/>
    <w:rsid w:val="00825A5F"/>
    <w:rsid w:val="0083116F"/>
    <w:rsid w:val="00832FEC"/>
    <w:rsid w:val="0084122F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76FF4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18AA"/>
    <w:rsid w:val="008C2C8B"/>
    <w:rsid w:val="008C4FBA"/>
    <w:rsid w:val="008C787C"/>
    <w:rsid w:val="008C7DAA"/>
    <w:rsid w:val="008D0B34"/>
    <w:rsid w:val="008D1300"/>
    <w:rsid w:val="008D2E81"/>
    <w:rsid w:val="008D2F42"/>
    <w:rsid w:val="008E0413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2716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3C66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274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0C2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1BF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5DE6"/>
    <w:rsid w:val="00A26B5C"/>
    <w:rsid w:val="00A26C96"/>
    <w:rsid w:val="00A27A05"/>
    <w:rsid w:val="00A303E8"/>
    <w:rsid w:val="00A31ED9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A1F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A7BB8"/>
    <w:rsid w:val="00AB2BE0"/>
    <w:rsid w:val="00AB34B1"/>
    <w:rsid w:val="00AB4433"/>
    <w:rsid w:val="00AB4757"/>
    <w:rsid w:val="00AB4AFB"/>
    <w:rsid w:val="00AB5528"/>
    <w:rsid w:val="00AC0097"/>
    <w:rsid w:val="00AC38B8"/>
    <w:rsid w:val="00AC5CEC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6A0C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BF6FE6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0399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B7BFC"/>
    <w:rsid w:val="00CC26B7"/>
    <w:rsid w:val="00CC30CD"/>
    <w:rsid w:val="00CC32C7"/>
    <w:rsid w:val="00CC5196"/>
    <w:rsid w:val="00CC6578"/>
    <w:rsid w:val="00CD058C"/>
    <w:rsid w:val="00CD1303"/>
    <w:rsid w:val="00CD1716"/>
    <w:rsid w:val="00CD2925"/>
    <w:rsid w:val="00CD4F42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891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386"/>
    <w:rsid w:val="00DF3FCD"/>
    <w:rsid w:val="00DF40E8"/>
    <w:rsid w:val="00DF4C18"/>
    <w:rsid w:val="00DF51D2"/>
    <w:rsid w:val="00DF5965"/>
    <w:rsid w:val="00DF64A0"/>
    <w:rsid w:val="00DF6DB1"/>
    <w:rsid w:val="00DF7C30"/>
    <w:rsid w:val="00E02E85"/>
    <w:rsid w:val="00E02F0D"/>
    <w:rsid w:val="00E055D0"/>
    <w:rsid w:val="00E05E5C"/>
    <w:rsid w:val="00E06862"/>
    <w:rsid w:val="00E06C43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4E1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4B8F"/>
    <w:rsid w:val="00EE5D08"/>
    <w:rsid w:val="00EE6314"/>
    <w:rsid w:val="00EE6941"/>
    <w:rsid w:val="00EF37AD"/>
    <w:rsid w:val="00EF3E55"/>
    <w:rsid w:val="00EF4CB6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37F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028B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5BA1"/>
    <w:rsid w:val="00FE7C50"/>
    <w:rsid w:val="00FF09BD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6BD3"/>
  <w15:docId w15:val="{66A3E2AA-0558-4319-B97D-4C20E203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C416-4DE3-49C2-8FFA-95C8F781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12246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Подорожная Марина</dc:creator>
  <cp:keywords/>
  <dc:description/>
  <cp:lastModifiedBy>user</cp:lastModifiedBy>
  <cp:revision>1</cp:revision>
  <cp:lastPrinted>2025-06-19T08:18:00Z</cp:lastPrinted>
  <dcterms:created xsi:type="dcterms:W3CDTF">2025-06-19T05:45:00Z</dcterms:created>
  <dcterms:modified xsi:type="dcterms:W3CDTF">2025-06-19T09:16:00Z</dcterms:modified>
</cp:coreProperties>
</file>