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F01" w:rsidRDefault="001D4F01" w:rsidP="00CF76E8">
      <w:pPr>
        <w:rPr>
          <w:rFonts w:cs="Calibri"/>
          <w:noProof/>
        </w:rPr>
      </w:pPr>
    </w:p>
    <w:p w:rsidR="001D4F01" w:rsidRPr="001D4F01" w:rsidRDefault="001D4F01" w:rsidP="001D4F01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1D4F01">
        <w:rPr>
          <w:rFonts w:ascii="Segoe UI" w:hAnsi="Segoe UI" w:cs="Segoe UI"/>
          <w:b/>
          <w:sz w:val="28"/>
          <w:szCs w:val="28"/>
        </w:rPr>
        <w:t>Час Росреестра в МФЦ</w:t>
      </w:r>
      <w:r>
        <w:rPr>
          <w:rFonts w:ascii="Segoe UI" w:hAnsi="Segoe UI" w:cs="Segoe UI"/>
          <w:b/>
          <w:sz w:val="28"/>
          <w:szCs w:val="28"/>
        </w:rPr>
        <w:t xml:space="preserve"> - </w:t>
      </w:r>
    </w:p>
    <w:p w:rsidR="001D4F01" w:rsidRPr="001D4F01" w:rsidRDefault="001D4F01" w:rsidP="001D4F01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1D4F01">
        <w:rPr>
          <w:rFonts w:ascii="Segoe UI" w:hAnsi="Segoe UI" w:cs="Segoe UI"/>
          <w:b/>
          <w:sz w:val="28"/>
          <w:szCs w:val="28"/>
        </w:rPr>
        <w:t>специалисты Росреестра отвечают на вопросы заявителей</w:t>
      </w:r>
    </w:p>
    <w:p w:rsidR="001D4F01" w:rsidRPr="001D4F01" w:rsidRDefault="001D4F01" w:rsidP="001D4F01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bookmarkEnd w:id="0"/>
    <w:p w:rsidR="001D4F01" w:rsidRPr="001D4F01" w:rsidRDefault="001D4F01" w:rsidP="001D4F01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20 октября 2022 года с 10:00 до 11:00 Росреестром совместно с МФЦ бесплатно проводятся консультации.</w:t>
      </w:r>
    </w:p>
    <w:p w:rsidR="001D4F01" w:rsidRPr="001D4F01" w:rsidRDefault="001D4F01" w:rsidP="001D4F01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г. Новосибирск, МФЦ г. Новосибирска, Площадь Труда, д. 1</w:t>
      </w:r>
    </w:p>
    <w:p w:rsidR="001D4F01" w:rsidRPr="001D4F01" w:rsidRDefault="001D4F01" w:rsidP="001D4F01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г. Новосибирск, МФЦ «Первомайский», ул. Марата, д. 2</w:t>
      </w:r>
    </w:p>
    <w:p w:rsidR="001D4F01" w:rsidRPr="001D4F01" w:rsidRDefault="001D4F01" w:rsidP="001D4F01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г. Бердск, МФЦ г. Бердска, Радужный м-н, д. 7, корп. 1</w:t>
      </w:r>
    </w:p>
    <w:p w:rsidR="001D4F01" w:rsidRPr="001D4F01" w:rsidRDefault="001D4F01" w:rsidP="001D4F01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г. Искитим, МФЦ г. Искитима, ул. Пушкина, д. 43</w:t>
      </w:r>
    </w:p>
    <w:p w:rsidR="001D4F01" w:rsidRPr="001D4F01" w:rsidRDefault="001D4F01" w:rsidP="001D4F01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>- р.п. Ордынское, МФЦ Ордынского района, ул. Мира, д. 45</w:t>
      </w:r>
    </w:p>
    <w:p w:rsidR="00033479" w:rsidRDefault="001D4F01" w:rsidP="001D4F01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1D4F01">
        <w:rPr>
          <w:rFonts w:ascii="Segoe UI" w:hAnsi="Segoe UI" w:cs="Segoe UI"/>
          <w:sz w:val="28"/>
          <w:szCs w:val="28"/>
        </w:rPr>
        <w:t xml:space="preserve">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1D4F01" w:rsidRPr="001D4F01" w:rsidRDefault="001D4F01" w:rsidP="001D4F01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1D4F01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7775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F7775B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F7775B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F7775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5B" w:rsidRDefault="00F7775B" w:rsidP="00747FDB">
      <w:pPr>
        <w:spacing w:after="0" w:line="240" w:lineRule="auto"/>
      </w:pPr>
      <w:r>
        <w:separator/>
      </w:r>
    </w:p>
  </w:endnote>
  <w:endnote w:type="continuationSeparator" w:id="0">
    <w:p w:rsidR="00F7775B" w:rsidRDefault="00F7775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5B" w:rsidRDefault="00F7775B" w:rsidP="00747FDB">
      <w:pPr>
        <w:spacing w:after="0" w:line="240" w:lineRule="auto"/>
      </w:pPr>
      <w:r>
        <w:separator/>
      </w:r>
    </w:p>
  </w:footnote>
  <w:footnote w:type="continuationSeparator" w:id="0">
    <w:p w:rsidR="00F7775B" w:rsidRDefault="00F7775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1D4F01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7775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2022-10-18T06:42:00Z</dcterms:created>
  <dcterms:modified xsi:type="dcterms:W3CDTF">2022-10-18T06:42:00Z</dcterms:modified>
</cp:coreProperties>
</file>