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6016B9" w:rsidP="00CB1F26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6B9" w:rsidRPr="00CE36AF" w:rsidRDefault="006016B9" w:rsidP="00CB1F26">
      <w:pPr>
        <w:rPr>
          <w:rFonts w:cs="Calibri"/>
          <w:noProof/>
        </w:rPr>
      </w:pPr>
    </w:p>
    <w:p w:rsidR="006016B9" w:rsidRPr="0003433D" w:rsidRDefault="006016B9" w:rsidP="00CB1F26">
      <w:pPr>
        <w:rPr>
          <w:rFonts w:ascii="Segoe UI" w:hAnsi="Segoe UI" w:cs="Segoe UI"/>
          <w:b/>
          <w:sz w:val="28"/>
          <w:szCs w:val="28"/>
        </w:rPr>
      </w:pPr>
    </w:p>
    <w:p w:rsidR="00890687" w:rsidRPr="00890687" w:rsidRDefault="00890687" w:rsidP="00890687">
      <w:pPr>
        <w:pStyle w:val="ConsPlusNormal"/>
        <w:jc w:val="center"/>
        <w:rPr>
          <w:rFonts w:ascii="Segoe UI" w:eastAsiaTheme="majorEastAsia" w:hAnsi="Segoe UI" w:cs="Segoe UI"/>
          <w:b/>
          <w:color w:val="000000" w:themeColor="text1"/>
          <w:sz w:val="32"/>
          <w:szCs w:val="28"/>
          <w:lang w:eastAsia="en-US"/>
        </w:rPr>
      </w:pPr>
      <w:r w:rsidRPr="00890687">
        <w:rPr>
          <w:rFonts w:ascii="Segoe UI" w:eastAsiaTheme="majorEastAsia" w:hAnsi="Segoe UI" w:cs="Segoe UI"/>
          <w:b/>
          <w:color w:val="000000" w:themeColor="text1"/>
          <w:sz w:val="32"/>
          <w:szCs w:val="28"/>
          <w:lang w:eastAsia="en-US"/>
        </w:rPr>
        <w:t>Спрос на недвижимость:</w:t>
      </w:r>
    </w:p>
    <w:p w:rsidR="00890687" w:rsidRPr="00890687" w:rsidRDefault="00890687" w:rsidP="00890687">
      <w:pPr>
        <w:pStyle w:val="ConsPlusNormal"/>
        <w:jc w:val="center"/>
        <w:rPr>
          <w:rFonts w:ascii="Segoe UI" w:eastAsiaTheme="majorEastAsia" w:hAnsi="Segoe UI" w:cs="Segoe UI"/>
          <w:b/>
          <w:color w:val="000000" w:themeColor="text1"/>
          <w:sz w:val="32"/>
          <w:szCs w:val="28"/>
          <w:lang w:eastAsia="en-US"/>
        </w:rPr>
      </w:pPr>
      <w:r w:rsidRPr="00890687">
        <w:rPr>
          <w:rFonts w:ascii="Segoe UI" w:eastAsiaTheme="majorEastAsia" w:hAnsi="Segoe UI" w:cs="Segoe UI"/>
          <w:b/>
          <w:color w:val="000000" w:themeColor="text1"/>
          <w:sz w:val="32"/>
          <w:szCs w:val="28"/>
          <w:lang w:eastAsia="en-US"/>
        </w:rPr>
        <w:t>новосибирцы активно покупают новостройки</w:t>
      </w:r>
    </w:p>
    <w:p w:rsidR="00890687" w:rsidRDefault="00890687" w:rsidP="00890687">
      <w:pPr>
        <w:pStyle w:val="ConsPlusNormal"/>
        <w:jc w:val="center"/>
        <w:rPr>
          <w:rFonts w:ascii="Segoe UI" w:eastAsiaTheme="majorEastAsia" w:hAnsi="Segoe UI" w:cs="Segoe UI"/>
          <w:b/>
          <w:color w:val="000000" w:themeColor="text1"/>
          <w:sz w:val="32"/>
          <w:szCs w:val="28"/>
          <w:lang w:eastAsia="en-US"/>
        </w:rPr>
      </w:pPr>
      <w:r w:rsidRPr="00890687">
        <w:rPr>
          <w:rFonts w:ascii="Segoe UI" w:eastAsiaTheme="majorEastAsia" w:hAnsi="Segoe UI" w:cs="Segoe UI"/>
          <w:b/>
          <w:color w:val="000000" w:themeColor="text1"/>
          <w:sz w:val="32"/>
          <w:szCs w:val="28"/>
          <w:lang w:eastAsia="en-US"/>
        </w:rPr>
        <w:t>и берут недвижимость в ипотеку</w:t>
      </w:r>
    </w:p>
    <w:p w:rsidR="00890687" w:rsidRDefault="00890687" w:rsidP="00890687">
      <w:pPr>
        <w:pStyle w:val="ConsPlusNormal"/>
        <w:jc w:val="center"/>
        <w:rPr>
          <w:rFonts w:ascii="Segoe UI" w:eastAsiaTheme="majorEastAsia" w:hAnsi="Segoe UI" w:cs="Segoe UI"/>
          <w:b/>
          <w:color w:val="000000" w:themeColor="text1"/>
          <w:sz w:val="32"/>
          <w:szCs w:val="28"/>
          <w:lang w:eastAsia="en-US"/>
        </w:rPr>
      </w:pPr>
    </w:p>
    <w:p w:rsidR="00890687" w:rsidRPr="00890687" w:rsidRDefault="00890687" w:rsidP="008906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sz w:val="28"/>
          <w:szCs w:val="28"/>
          <w:lang w:eastAsia="x-none"/>
        </w:rPr>
      </w:pPr>
      <w:r w:rsidRPr="00890687">
        <w:rPr>
          <w:rFonts w:ascii="Segoe UI" w:hAnsi="Segoe UI" w:cs="Segoe UI"/>
          <w:sz w:val="28"/>
          <w:szCs w:val="28"/>
          <w:lang w:eastAsia="x-none"/>
        </w:rPr>
        <w:t>Итоги работы по учету и регистрации недвижимости за январь 2022 года подведены в Управлении Росреестра по Новосибирской области.</w:t>
      </w:r>
    </w:p>
    <w:p w:rsidR="00890687" w:rsidRDefault="00890687" w:rsidP="008906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sz w:val="28"/>
          <w:szCs w:val="28"/>
          <w:lang w:eastAsia="x-none"/>
        </w:rPr>
      </w:pPr>
    </w:p>
    <w:p w:rsidR="00890687" w:rsidRPr="00890687" w:rsidRDefault="00890687" w:rsidP="008906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sz w:val="28"/>
          <w:szCs w:val="28"/>
          <w:lang w:eastAsia="x-none"/>
        </w:rPr>
      </w:pPr>
      <w:r w:rsidRPr="00890687">
        <w:rPr>
          <w:rFonts w:ascii="Segoe UI" w:hAnsi="Segoe UI" w:cs="Segoe UI"/>
          <w:sz w:val="28"/>
          <w:szCs w:val="28"/>
          <w:lang w:eastAsia="x-none"/>
        </w:rPr>
        <w:t>Количество принятых заявлений увеличилось на 19% и составило 31,3 тысячи, из них поступило в электронном виде 42% заявлений, это в 2 раза больше, чем в январе 2021 года.</w:t>
      </w:r>
    </w:p>
    <w:p w:rsidR="00890687" w:rsidRDefault="00890687" w:rsidP="008906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sz w:val="28"/>
          <w:szCs w:val="28"/>
          <w:lang w:eastAsia="x-none"/>
        </w:rPr>
      </w:pPr>
    </w:p>
    <w:p w:rsidR="00890687" w:rsidRPr="00890687" w:rsidRDefault="00890687" w:rsidP="008906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sz w:val="28"/>
          <w:szCs w:val="28"/>
          <w:lang w:eastAsia="x-none"/>
        </w:rPr>
      </w:pPr>
      <w:r w:rsidRPr="00890687">
        <w:rPr>
          <w:rFonts w:ascii="Segoe UI" w:hAnsi="Segoe UI" w:cs="Segoe UI"/>
          <w:sz w:val="28"/>
          <w:szCs w:val="28"/>
          <w:lang w:eastAsia="x-none"/>
        </w:rPr>
        <w:t>За январь 2022 года зарегистрировано более 6,5 тысяч ипотек на объекты недвижимости, из них 49% в электронном виде. В сравнении с показателем января прошлого года наблюдается рост регистрации ипотечных сделок на 6%, а в сравнении с аналогичным периодом 2020 года - на 44%.</w:t>
      </w:r>
    </w:p>
    <w:p w:rsidR="00890687" w:rsidRDefault="00890687" w:rsidP="008906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sz w:val="28"/>
          <w:szCs w:val="28"/>
          <w:lang w:eastAsia="x-none"/>
        </w:rPr>
      </w:pPr>
    </w:p>
    <w:p w:rsidR="00890687" w:rsidRPr="00890687" w:rsidRDefault="00890687" w:rsidP="008906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sz w:val="28"/>
          <w:szCs w:val="28"/>
          <w:lang w:eastAsia="x-none"/>
        </w:rPr>
      </w:pPr>
      <w:r w:rsidRPr="00890687">
        <w:rPr>
          <w:rFonts w:ascii="Segoe UI" w:hAnsi="Segoe UI" w:cs="Segoe UI"/>
          <w:sz w:val="28"/>
          <w:szCs w:val="28"/>
          <w:lang w:eastAsia="x-none"/>
        </w:rPr>
        <w:t xml:space="preserve">Регистрация сделок на первичном рынке недвижимости также остается популярной. За январь 2022 года зарегистрировано более 2,2 тысяч договоров участия в долевом строительстве, из них 75% в электронном виде. В сравнении с январем 2021 года рост составил 8%, а в сравнении с январем 2020 года -  52%. </w:t>
      </w:r>
    </w:p>
    <w:p w:rsidR="00890687" w:rsidRDefault="00890687" w:rsidP="008906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sz w:val="28"/>
          <w:szCs w:val="28"/>
          <w:lang w:eastAsia="x-none"/>
        </w:rPr>
      </w:pPr>
    </w:p>
    <w:p w:rsidR="00890687" w:rsidRPr="00890687" w:rsidRDefault="00890687" w:rsidP="008906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sz w:val="28"/>
          <w:szCs w:val="28"/>
          <w:lang w:eastAsia="x-none"/>
        </w:rPr>
      </w:pPr>
      <w:r w:rsidRPr="00890687">
        <w:rPr>
          <w:rFonts w:ascii="Segoe UI" w:hAnsi="Segoe UI" w:cs="Segoe UI"/>
          <w:sz w:val="28"/>
          <w:szCs w:val="28"/>
          <w:lang w:eastAsia="x-none"/>
        </w:rPr>
        <w:t xml:space="preserve">«С каждым годом востребованность электронных услуг у новосибирцев растет, за </w:t>
      </w:r>
      <w:proofErr w:type="gramStart"/>
      <w:r w:rsidRPr="00890687">
        <w:rPr>
          <w:rFonts w:ascii="Segoe UI" w:hAnsi="Segoe UI" w:cs="Segoe UI"/>
          <w:sz w:val="28"/>
          <w:szCs w:val="28"/>
          <w:lang w:eastAsia="x-none"/>
        </w:rPr>
        <w:t>последние</w:t>
      </w:r>
      <w:proofErr w:type="gramEnd"/>
      <w:r w:rsidRPr="00890687">
        <w:rPr>
          <w:rFonts w:ascii="Segoe UI" w:hAnsi="Segoe UI" w:cs="Segoe UI"/>
          <w:sz w:val="28"/>
          <w:szCs w:val="28"/>
          <w:lang w:eastAsia="x-none"/>
        </w:rPr>
        <w:t xml:space="preserve"> пару лет популярность выросла более чем в 2,5 раза. Переход на электронный документооборот позволяет осуществлять учетно-регистрационные действия в более короткие сроки», </w:t>
      </w:r>
      <w:r w:rsidRPr="001F1A37">
        <w:rPr>
          <w:rFonts w:ascii="Segoe UI" w:hAnsi="Segoe UI" w:cs="Segoe UI"/>
          <w:b/>
          <w:sz w:val="28"/>
          <w:szCs w:val="28"/>
          <w:lang w:eastAsia="x-none"/>
        </w:rPr>
        <w:t>– сообщила заместитель руководителя новосибирского Росреестра Наталья Ивчатова.</w:t>
      </w:r>
      <w:r w:rsidRPr="00890687">
        <w:rPr>
          <w:rFonts w:ascii="Segoe UI" w:hAnsi="Segoe UI" w:cs="Segoe UI"/>
          <w:sz w:val="28"/>
          <w:szCs w:val="28"/>
          <w:lang w:eastAsia="x-none"/>
        </w:rPr>
        <w:t xml:space="preserve"> </w:t>
      </w:r>
    </w:p>
    <w:p w:rsidR="00890687" w:rsidRDefault="00890687" w:rsidP="008906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sz w:val="28"/>
          <w:szCs w:val="28"/>
          <w:lang w:eastAsia="x-none"/>
        </w:rPr>
      </w:pPr>
    </w:p>
    <w:p w:rsidR="00AF27ED" w:rsidRDefault="00890687" w:rsidP="008906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b/>
          <w:sz w:val="28"/>
          <w:szCs w:val="28"/>
          <w:lang w:eastAsia="x-none"/>
        </w:rPr>
      </w:pPr>
      <w:r w:rsidRPr="00890687">
        <w:rPr>
          <w:rFonts w:ascii="Segoe UI" w:hAnsi="Segoe UI" w:cs="Segoe UI"/>
          <w:sz w:val="28"/>
          <w:szCs w:val="28"/>
          <w:lang w:eastAsia="x-none"/>
        </w:rPr>
        <w:t xml:space="preserve">«Переход на цифру – основной тренд последних двух лет. </w:t>
      </w:r>
      <w:proofErr w:type="gramStart"/>
      <w:r w:rsidRPr="00890687">
        <w:rPr>
          <w:rFonts w:ascii="Segoe UI" w:hAnsi="Segoe UI" w:cs="Segoe UI"/>
          <w:sz w:val="28"/>
          <w:szCs w:val="28"/>
          <w:lang w:eastAsia="x-none"/>
        </w:rPr>
        <w:t xml:space="preserve">Новосибирский Росреестр опережает большинство регионов по </w:t>
      </w:r>
      <w:r w:rsidRPr="00890687">
        <w:rPr>
          <w:rFonts w:ascii="Segoe UI" w:hAnsi="Segoe UI" w:cs="Segoe UI"/>
          <w:sz w:val="28"/>
          <w:szCs w:val="28"/>
          <w:lang w:eastAsia="x-none"/>
        </w:rPr>
        <w:lastRenderedPageBreak/>
        <w:t>переходу на электронный документооборот.</w:t>
      </w:r>
      <w:proofErr w:type="gramEnd"/>
      <w:r w:rsidRPr="00890687">
        <w:rPr>
          <w:rFonts w:ascii="Segoe UI" w:hAnsi="Segoe UI" w:cs="Segoe UI"/>
          <w:sz w:val="28"/>
          <w:szCs w:val="28"/>
          <w:lang w:eastAsia="x-none"/>
        </w:rPr>
        <w:t xml:space="preserve"> Электронная ипотека позволяет заемщикам выбрать оптимальный вариант из максимального числа банков, что параллельно повышает уровень конкуренции среди финансовых организаций. Ведомство работает без замечаний с момента окончательного перехода строительных компаний на проектное финансирование жилищного строительства», – </w:t>
      </w:r>
      <w:r w:rsidRPr="001F1A37">
        <w:rPr>
          <w:rFonts w:ascii="Segoe UI" w:hAnsi="Segoe UI" w:cs="Segoe UI"/>
          <w:b/>
          <w:sz w:val="28"/>
          <w:szCs w:val="28"/>
          <w:lang w:eastAsia="x-none"/>
        </w:rPr>
        <w:t>прокомментировал член Общественного совета при Управлении Росреестра по Новосибирской области, независимый аналитик рынка недвижимости в городе Новосибирске Сергей Николаев.</w:t>
      </w:r>
    </w:p>
    <w:p w:rsidR="001F1A37" w:rsidRDefault="001F1A37" w:rsidP="008906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sz w:val="28"/>
          <w:szCs w:val="28"/>
          <w:lang w:eastAsia="x-none"/>
        </w:rPr>
      </w:pPr>
      <w:bookmarkStart w:id="0" w:name="_GoBack"/>
      <w:bookmarkEnd w:id="0"/>
    </w:p>
    <w:p w:rsidR="00890687" w:rsidRDefault="00890687" w:rsidP="008906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1F1A37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Росреестра </w:t>
          </w:r>
        </w:sdtContent>
      </w:sdt>
      <w:sdt>
        <w:sdtPr>
          <w:tag w:val="goog_rdk_26"/>
          <w:id w:val="1862018163"/>
        </w:sdtPr>
        <w:sdtEndPr/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и филиалом ФГБУ “ФКП Росреестра” </w:t>
          </w:r>
        </w:sdtContent>
      </w:sdt>
      <w:sdt>
        <w:sdtPr>
          <w:tag w:val="goog_rdk_27"/>
          <w:id w:val="-1687829567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AF550C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016B9" w:rsidRDefault="006016B9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016B9" w:rsidRPr="00B45238" w:rsidRDefault="006016B9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016B9" w:rsidRPr="002842A8" w:rsidRDefault="006016B9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47FDB" w:rsidRPr="00747FDB" w:rsidRDefault="00747FDB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747FDB" w:rsidRDefault="001F1A37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9" w:history="1">
        <w:r w:rsidR="00747FDB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747FDB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747FDB" w:rsidRPr="00747FDB" w:rsidRDefault="001F1A37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Instagram: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rosreestr_nsk </w:t>
        </w:r>
      </w:hyperlink>
    </w:p>
    <w:p w:rsidR="00747FDB" w:rsidRPr="00747FDB" w:rsidRDefault="001F1A37" w:rsidP="00747FDB">
      <w:pP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val="en-US" w:eastAsia="ru-RU"/>
        </w:rPr>
      </w:pPr>
      <w:hyperlink r:id="rId14" w:history="1">
        <w:r w:rsidR="00747FDB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016B9" w:rsidRDefault="006016B9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8DB" w:rsidRDefault="009518DB" w:rsidP="00747FDB">
      <w:pPr>
        <w:spacing w:after="0" w:line="240" w:lineRule="auto"/>
      </w:pPr>
      <w:r>
        <w:separator/>
      </w:r>
    </w:p>
  </w:endnote>
  <w:endnote w:type="continuationSeparator" w:id="0">
    <w:p w:rsidR="009518DB" w:rsidRDefault="009518DB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8DB" w:rsidRDefault="009518DB" w:rsidP="00747FDB">
      <w:pPr>
        <w:spacing w:after="0" w:line="240" w:lineRule="auto"/>
      </w:pPr>
      <w:r>
        <w:separator/>
      </w:r>
    </w:p>
  </w:footnote>
  <w:footnote w:type="continuationSeparator" w:id="0">
    <w:p w:rsidR="009518DB" w:rsidRDefault="009518DB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F" w:rsidRDefault="00836E3C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1F1A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12381"/>
    <w:rsid w:val="0003433D"/>
    <w:rsid w:val="00071EA2"/>
    <w:rsid w:val="00073353"/>
    <w:rsid w:val="00097C70"/>
    <w:rsid w:val="001F1A37"/>
    <w:rsid w:val="00203E51"/>
    <w:rsid w:val="00256153"/>
    <w:rsid w:val="002E57A7"/>
    <w:rsid w:val="003216E6"/>
    <w:rsid w:val="003A1BBF"/>
    <w:rsid w:val="003C44D4"/>
    <w:rsid w:val="004514F9"/>
    <w:rsid w:val="00453572"/>
    <w:rsid w:val="00453791"/>
    <w:rsid w:val="004E5606"/>
    <w:rsid w:val="00526CC7"/>
    <w:rsid w:val="005B4388"/>
    <w:rsid w:val="005F74E4"/>
    <w:rsid w:val="006016B9"/>
    <w:rsid w:val="00605316"/>
    <w:rsid w:val="007076C4"/>
    <w:rsid w:val="00742794"/>
    <w:rsid w:val="00747FDB"/>
    <w:rsid w:val="0083407C"/>
    <w:rsid w:val="00836E3C"/>
    <w:rsid w:val="00890687"/>
    <w:rsid w:val="008C6DC0"/>
    <w:rsid w:val="009001A5"/>
    <w:rsid w:val="009518DB"/>
    <w:rsid w:val="00991C84"/>
    <w:rsid w:val="00A00B04"/>
    <w:rsid w:val="00A46E27"/>
    <w:rsid w:val="00A76C6B"/>
    <w:rsid w:val="00AF27ED"/>
    <w:rsid w:val="00B76C9B"/>
    <w:rsid w:val="00BB6423"/>
    <w:rsid w:val="00BF5FF5"/>
    <w:rsid w:val="00DD1B0C"/>
    <w:rsid w:val="00ED3003"/>
    <w:rsid w:val="00F40EEE"/>
    <w:rsid w:val="00F92787"/>
    <w:rsid w:val="00FB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rosreestr_ns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Саблина Софья Андреевна</cp:lastModifiedBy>
  <cp:revision>3</cp:revision>
  <cp:lastPrinted>2022-01-19T07:30:00Z</cp:lastPrinted>
  <dcterms:created xsi:type="dcterms:W3CDTF">2022-02-21T09:22:00Z</dcterms:created>
  <dcterms:modified xsi:type="dcterms:W3CDTF">2022-02-21T09:31:00Z</dcterms:modified>
</cp:coreProperties>
</file>