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B86E4B">
      <w:pPr>
        <w:rPr>
          <w:rFonts w:cs="Calibri"/>
          <w:noProof/>
          <w:sz w:val="28"/>
          <w:szCs w:val="28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27" w:rsidRPr="003F5F27" w:rsidRDefault="003F5F27" w:rsidP="00B86E4B">
      <w:pPr>
        <w:rPr>
          <w:rFonts w:cs="Calibri"/>
          <w:noProof/>
          <w:sz w:val="28"/>
          <w:szCs w:val="28"/>
        </w:rPr>
      </w:pPr>
    </w:p>
    <w:p w:rsidR="00453791" w:rsidRPr="003F5F27" w:rsidRDefault="006D1306" w:rsidP="003F5F27">
      <w:pPr>
        <w:pStyle w:val="af0"/>
        <w:ind w:firstLine="709"/>
        <w:jc w:val="center"/>
        <w:rPr>
          <w:rFonts w:ascii="Segoe UI" w:hAnsi="Segoe UI" w:cs="Segoe UI"/>
          <w:sz w:val="28"/>
          <w:szCs w:val="28"/>
          <w:lang w:eastAsia="x-none"/>
        </w:rPr>
      </w:pPr>
      <w:r w:rsidRPr="003F5F27">
        <w:rPr>
          <w:rFonts w:ascii="Segoe UI" w:eastAsiaTheme="majorEastAsia" w:hAnsi="Segoe UI" w:cs="Segoe UI"/>
          <w:b/>
          <w:color w:val="000000" w:themeColor="text1"/>
          <w:sz w:val="28"/>
          <w:szCs w:val="28"/>
        </w:rPr>
        <w:t>Жители Новосибирска и области могут выбрать участок для строительства с помощью онлайн-сервиса «Земля для</w:t>
      </w:r>
      <w:bookmarkStart w:id="0" w:name="_GoBack"/>
      <w:bookmarkEnd w:id="0"/>
      <w:r w:rsidRPr="003F5F27">
        <w:rPr>
          <w:rFonts w:ascii="Segoe UI" w:eastAsiaTheme="majorEastAsia" w:hAnsi="Segoe UI" w:cs="Segoe UI"/>
          <w:b/>
          <w:color w:val="000000" w:themeColor="text1"/>
          <w:sz w:val="28"/>
          <w:szCs w:val="28"/>
        </w:rPr>
        <w:t xml:space="preserve"> стройки»</w:t>
      </w:r>
    </w:p>
    <w:p w:rsidR="006D1306" w:rsidRPr="003F5F27" w:rsidRDefault="00B86E4B" w:rsidP="003F5F2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hyperlink r:id="rId9" w:history="1">
        <w:r w:rsidR="006D1306" w:rsidRPr="003F5F27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Публичная кадастровая карта  Росреестра</w:t>
        </w:r>
      </w:hyperlink>
      <w:r w:rsidR="006D1306"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оснащена сервисом «Жилищное строительство», с помощью которого любой желающий может выбрать земельный участок или территорию для строительства индивидуального дома или многоквартирной застройки. </w:t>
      </w:r>
    </w:p>
    <w:p w:rsidR="006D1306" w:rsidRPr="003F5F27" w:rsidRDefault="00B86E4B" w:rsidP="003F5F2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На данный момент в области выявлено 153 земельных участка о</w:t>
      </w:r>
      <w:r w:rsidR="006D1306"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бщ</w:t>
      </w: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ей</w:t>
      </w:r>
      <w:r w:rsidR="006D1306"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площадь</w:t>
      </w: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ю</w:t>
      </w:r>
      <w:r w:rsidR="006D1306"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558,8 га. Большинство земельных участков расположено в пригороде Новосибирска</w:t>
      </w: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а также в г. Оби и пределах Искитимского, Новосибирского, Северного, Черепановского и Ордынского районов.  </w:t>
      </w:r>
      <w:r w:rsidR="006D1306"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</w:p>
    <w:p w:rsidR="006D1306" w:rsidRPr="003F5F27" w:rsidRDefault="006D1306" w:rsidP="003F5F2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поиска земельных участков необходимо:</w:t>
      </w:r>
    </w:p>
    <w:p w:rsidR="006D1306" w:rsidRPr="003F5F27" w:rsidRDefault="006D1306" w:rsidP="003F5F27">
      <w:pPr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Открыть публичную кадастровую карту на официальном сайте </w:t>
      </w:r>
      <w:hyperlink r:id="rId10" w:history="1">
        <w:r w:rsidRPr="003F5F27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Росреестра</w:t>
        </w:r>
      </w:hyperlink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6D1306" w:rsidRPr="003F5F27" w:rsidRDefault="006D1306" w:rsidP="003F5F27">
      <w:pPr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Выбрать раздел «Жилищное строительство».</w:t>
      </w:r>
    </w:p>
    <w:p w:rsidR="006D1306" w:rsidRPr="003F5F27" w:rsidRDefault="006D1306" w:rsidP="003F5F27">
      <w:pPr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Указать номер региона (</w:t>
      </w:r>
      <w:proofErr w:type="gramStart"/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например</w:t>
      </w:r>
      <w:proofErr w:type="gramEnd"/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54</w:t>
      </w:r>
      <w:r w:rsidR="00214314"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:*</w:t>
      </w: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), после чего слева будут отображены земельные участки, пригодные для жилищного строительства, кликнув на любой из них, можно узнать об основных характеристиках земельного участка. </w:t>
      </w:r>
    </w:p>
    <w:p w:rsidR="006D1306" w:rsidRPr="003F5F27" w:rsidRDefault="006D1306" w:rsidP="003F5F27">
      <w:pPr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Кликнув «подать обращение», можно заполнить форму, которая автоматически направит запрос в орган, уполномоченный на распоряжение земельными участками. По результатам рассмотрения обращения заинтересованное лицо получает  информацию о возможных способах предоставления данного земельного участка.</w:t>
      </w:r>
    </w:p>
    <w:p w:rsidR="00B86E4B" w:rsidRPr="003F5F27" w:rsidRDefault="00B86E4B" w:rsidP="003F5F2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Сервис «Земля для стройки» значительно упрощает порядок взаимодействия заинтересованных лиц с уполномоченными </w:t>
      </w:r>
      <w:r w:rsidR="003F5F27" w:rsidRPr="003F5F2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органами власти в вопросе развития территорий и предоставления земельных участков с целью жилищного строительства. Выявление и вовлечение используемых территорий в оборот под строительство жилья способствует повышению инвестиционной привлекательности региона. </w:t>
      </w:r>
    </w:p>
    <w:p w:rsidR="00AF27ED" w:rsidRDefault="00AF27E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B86E4B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Росреестра” </w:t>
          </w:r>
        </w:sdtContent>
      </w:sdt>
      <w:sdt>
        <w:sdtPr>
          <w:tag w:val="goog_rdk_27"/>
          <w:id w:val="-1687829567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D1306" w:rsidRPr="003F5F27" w:rsidRDefault="00AF27ED" w:rsidP="00B86E4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Pr="006D1306" w:rsidRDefault="006016B9" w:rsidP="00B86E4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</w:t>
      </w:r>
      <w:r w:rsidR="006D1306">
        <w:rPr>
          <w:rFonts w:ascii="Segoe UI" w:hAnsi="Segoe UI" w:cs="Segoe UI"/>
          <w:b/>
          <w:bCs/>
        </w:rPr>
        <w:t>реестра по Новосибирской област</w:t>
      </w:r>
      <w:r w:rsidR="003F5F27">
        <w:rPr>
          <w:rFonts w:ascii="Segoe UI" w:hAnsi="Segoe UI" w:cs="Segoe UI"/>
          <w:b/>
          <w:bCs/>
        </w:rPr>
        <w:t>и</w:t>
      </w:r>
    </w:p>
    <w:p w:rsidR="006016B9" w:rsidRDefault="006016B9" w:rsidP="00B86E4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B86E4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B86E4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1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B86E4B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B86E4B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6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4B" w:rsidRDefault="00B86E4B" w:rsidP="00747FDB">
      <w:pPr>
        <w:spacing w:after="0" w:line="240" w:lineRule="auto"/>
      </w:pPr>
      <w:r>
        <w:separator/>
      </w:r>
    </w:p>
  </w:endnote>
  <w:endnote w:type="continuationSeparator" w:id="0">
    <w:p w:rsidR="00B86E4B" w:rsidRDefault="00B86E4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4B" w:rsidRDefault="00B86E4B" w:rsidP="00747FDB">
      <w:pPr>
        <w:spacing w:after="0" w:line="240" w:lineRule="auto"/>
      </w:pPr>
      <w:r>
        <w:separator/>
      </w:r>
    </w:p>
  </w:footnote>
  <w:footnote w:type="continuationSeparator" w:id="0">
    <w:p w:rsidR="00B86E4B" w:rsidRDefault="00B86E4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E4B" w:rsidRDefault="00B86E4B" w:rsidP="00B86E4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6E4B" w:rsidRDefault="00B86E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560"/>
    <w:multiLevelType w:val="hybridMultilevel"/>
    <w:tmpl w:val="DF94BABC"/>
    <w:lvl w:ilvl="0" w:tplc="F0F6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14314"/>
    <w:rsid w:val="00256153"/>
    <w:rsid w:val="002E57A7"/>
    <w:rsid w:val="003216E6"/>
    <w:rsid w:val="003A1BBF"/>
    <w:rsid w:val="003C44D4"/>
    <w:rsid w:val="003F5F27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6D1306"/>
    <w:rsid w:val="007076C4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6E4B"/>
    <w:rsid w:val="00BB6423"/>
    <w:rsid w:val="00BF5FF5"/>
    <w:rsid w:val="00DD1B0C"/>
    <w:rsid w:val="00ED3003"/>
    <w:rsid w:val="00F40EEE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osreestr_nsk/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4</cp:revision>
  <cp:lastPrinted>2022-01-19T07:30:00Z</cp:lastPrinted>
  <dcterms:created xsi:type="dcterms:W3CDTF">2022-02-07T08:09:00Z</dcterms:created>
  <dcterms:modified xsi:type="dcterms:W3CDTF">2022-02-08T02:27:00Z</dcterms:modified>
</cp:coreProperties>
</file>